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AAF9A" w14:textId="77777777" w:rsidR="00F800E6" w:rsidRDefault="00F800E6" w:rsidP="00F800E6">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DA6B14">
        <w:rPr>
          <w:rFonts w:asciiTheme="minorHAnsi" w:hAnsiTheme="minorHAnsi" w:cstheme="minorHAnsi"/>
          <w:sz w:val="32"/>
          <w:szCs w:val="32"/>
        </w:rPr>
        <w:t xml:space="preserve"> 6</w:t>
      </w:r>
      <w:r>
        <w:rPr>
          <w:rFonts w:asciiTheme="minorHAnsi" w:hAnsiTheme="minorHAnsi" w:cstheme="minorHAnsi"/>
          <w:sz w:val="32"/>
          <w:szCs w:val="32"/>
        </w:rPr>
        <w:t>/Week</w:t>
      </w:r>
      <w:r w:rsidR="00DA6B14">
        <w:rPr>
          <w:rFonts w:asciiTheme="minorHAnsi" w:hAnsiTheme="minorHAnsi" w:cstheme="minorHAnsi"/>
          <w:sz w:val="32"/>
          <w:szCs w:val="32"/>
        </w:rPr>
        <w:t xml:space="preserve"> 2</w:t>
      </w:r>
      <w:r>
        <w:rPr>
          <w:rFonts w:asciiTheme="minorHAnsi" w:hAnsiTheme="minorHAnsi" w:cstheme="minorHAnsi"/>
          <w:sz w:val="32"/>
          <w:szCs w:val="32"/>
        </w:rPr>
        <w:t xml:space="preserve"> </w:t>
      </w:r>
    </w:p>
    <w:p w14:paraId="366F4E82" w14:textId="77777777" w:rsidR="00F800E6" w:rsidRPr="00177848" w:rsidRDefault="00F800E6" w:rsidP="00F800E6">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171E3E">
        <w:rPr>
          <w:rFonts w:asciiTheme="minorHAnsi" w:hAnsiTheme="minorHAnsi" w:cstheme="minorHAnsi"/>
          <w:sz w:val="32"/>
          <w:szCs w:val="32"/>
        </w:rPr>
        <w:t xml:space="preserve"> The Golden Lion Tamarin Comes Home</w:t>
      </w:r>
    </w:p>
    <w:p w14:paraId="6723A778" w14:textId="77777777" w:rsidR="00F800E6" w:rsidRPr="00144A4B" w:rsidRDefault="00F800E6" w:rsidP="00F800E6">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w:t>
      </w:r>
      <w:r>
        <w:rPr>
          <w:rFonts w:asciiTheme="minorHAnsi" w:hAnsiTheme="minorHAnsi" w:cstheme="minorHAnsi"/>
          <w:sz w:val="32"/>
          <w:szCs w:val="32"/>
          <w:u w:val="single"/>
        </w:rPr>
        <w:tab/>
      </w:r>
      <w:r w:rsidR="00171E3E">
        <w:rPr>
          <w:rFonts w:asciiTheme="minorHAnsi" w:hAnsiTheme="minorHAnsi" w:cstheme="minorHAnsi"/>
          <w:sz w:val="32"/>
          <w:szCs w:val="32"/>
        </w:rPr>
        <w:t xml:space="preserve"> </w:t>
      </w:r>
      <w:r>
        <w:rPr>
          <w:rFonts w:asciiTheme="minorHAnsi" w:hAnsiTheme="minorHAnsi" w:cstheme="minorHAnsi"/>
          <w:sz w:val="32"/>
          <w:szCs w:val="32"/>
        </w:rPr>
        <w:t>5</w:t>
      </w:r>
      <w:r w:rsidRPr="005B6C42">
        <w:rPr>
          <w:rFonts w:asciiTheme="minorHAnsi" w:hAnsiTheme="minorHAnsi" w:cstheme="minorHAnsi"/>
          <w:sz w:val="32"/>
          <w:szCs w:val="32"/>
        </w:rPr>
        <w:t xml:space="preserve"> days (</w:t>
      </w:r>
      <w:r>
        <w:rPr>
          <w:rFonts w:asciiTheme="minorHAnsi" w:hAnsiTheme="minorHAnsi" w:cstheme="minorHAnsi"/>
          <w:sz w:val="32"/>
          <w:szCs w:val="32"/>
        </w:rPr>
        <w:t>45</w:t>
      </w:r>
      <w:r w:rsidRPr="005B6C42">
        <w:rPr>
          <w:rFonts w:asciiTheme="minorHAnsi" w:hAnsiTheme="minorHAnsi" w:cstheme="minorHAnsi"/>
          <w:sz w:val="32"/>
          <w:szCs w:val="32"/>
        </w:rPr>
        <w:t xml:space="preserve"> minutes per day)</w:t>
      </w:r>
    </w:p>
    <w:p w14:paraId="5DDC830E" w14:textId="77777777" w:rsidR="00F800E6" w:rsidRPr="00171E3E" w:rsidRDefault="00F800E6" w:rsidP="00F800E6">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sidR="00171E3E">
        <w:rPr>
          <w:rFonts w:asciiTheme="minorHAnsi" w:hAnsiTheme="minorHAnsi" w:cstheme="minorHAnsi"/>
          <w:sz w:val="32"/>
          <w:szCs w:val="32"/>
          <w:u w:val="single"/>
        </w:rPr>
        <w:t xml:space="preserve">: </w:t>
      </w:r>
      <w:r w:rsidR="00171E3E">
        <w:rPr>
          <w:rFonts w:asciiTheme="minorHAnsi" w:hAnsiTheme="minorHAnsi" w:cstheme="minorHAnsi"/>
          <w:sz w:val="32"/>
          <w:szCs w:val="32"/>
        </w:rPr>
        <w:t xml:space="preserve">RI.5.1, RI.5.3, RL.5.4, RI.5.8; RF.5.3, RF.5.4; W.5.2, W.5.4, W.5.9; SL.5.1, SL.5.2, L.5.4, L.5.5 </w:t>
      </w:r>
    </w:p>
    <w:p w14:paraId="6F9C8F78" w14:textId="77777777" w:rsidR="00D87716" w:rsidRDefault="00D87716" w:rsidP="001034D9">
      <w:pPr>
        <w:spacing w:after="0" w:line="360" w:lineRule="auto"/>
        <w:rPr>
          <w:rFonts w:asciiTheme="minorHAnsi" w:hAnsiTheme="minorHAnsi" w:cstheme="minorHAnsi"/>
          <w:sz w:val="32"/>
          <w:szCs w:val="32"/>
          <w:u w:val="single"/>
        </w:rPr>
      </w:pPr>
    </w:p>
    <w:p w14:paraId="6438D13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2BE6CDD" w14:textId="77777777" w:rsidR="00F800E6" w:rsidRPr="00171E3E" w:rsidRDefault="00F800E6" w:rsidP="00171E3E">
      <w:pPr>
        <w:spacing w:after="0" w:line="360" w:lineRule="auto"/>
        <w:contextualSpacing/>
        <w:rPr>
          <w:rFonts w:asciiTheme="minorHAnsi" w:hAnsiTheme="minorHAnsi" w:cstheme="minorHAnsi"/>
          <w:i/>
          <w:sz w:val="24"/>
          <w:szCs w:val="24"/>
        </w:rPr>
      </w:pPr>
      <w:r w:rsidRPr="00171E3E">
        <w:rPr>
          <w:rFonts w:asciiTheme="minorHAnsi" w:hAnsiTheme="minorHAnsi" w:cstheme="minorHAnsi"/>
          <w:i/>
          <w:sz w:val="24"/>
          <w:szCs w:val="24"/>
        </w:rPr>
        <w:t>Refer to the Introduction for further details.</w:t>
      </w:r>
    </w:p>
    <w:p w14:paraId="0E63443D" w14:textId="77777777" w:rsidR="00F800E6" w:rsidRPr="00171E3E" w:rsidRDefault="00F800E6" w:rsidP="00171E3E">
      <w:pPr>
        <w:spacing w:after="0" w:line="360" w:lineRule="auto"/>
        <w:contextualSpacing/>
        <w:rPr>
          <w:rFonts w:asciiTheme="minorHAnsi" w:hAnsiTheme="minorHAnsi" w:cstheme="minorHAnsi"/>
          <w:b/>
          <w:sz w:val="24"/>
          <w:szCs w:val="24"/>
        </w:rPr>
      </w:pPr>
      <w:r w:rsidRPr="00171E3E">
        <w:rPr>
          <w:rFonts w:asciiTheme="minorHAnsi" w:hAnsiTheme="minorHAnsi" w:cstheme="minorHAnsi"/>
          <w:b/>
          <w:sz w:val="24"/>
          <w:szCs w:val="24"/>
        </w:rPr>
        <w:t>Before Teaching</w:t>
      </w:r>
    </w:p>
    <w:p w14:paraId="113D85A5" w14:textId="77777777" w:rsidR="00F800E6" w:rsidRPr="00171E3E" w:rsidRDefault="00F800E6" w:rsidP="00171E3E">
      <w:pPr>
        <w:pStyle w:val="ListParagraph"/>
        <w:numPr>
          <w:ilvl w:val="0"/>
          <w:numId w:val="13"/>
        </w:numPr>
        <w:spacing w:after="0" w:line="360" w:lineRule="auto"/>
        <w:rPr>
          <w:rFonts w:asciiTheme="minorHAnsi" w:hAnsiTheme="minorHAnsi" w:cstheme="minorHAnsi"/>
          <w:sz w:val="24"/>
          <w:szCs w:val="24"/>
        </w:rPr>
      </w:pPr>
      <w:r w:rsidRPr="00171E3E">
        <w:rPr>
          <w:rFonts w:asciiTheme="minorHAnsi" w:hAnsiTheme="minorHAnsi" w:cstheme="minorHAnsi"/>
          <w:sz w:val="24"/>
          <w:szCs w:val="24"/>
        </w:rPr>
        <w:t xml:space="preserve">Read the Big Ideas and Key Understandings and the Synopsis.  Please do </w:t>
      </w:r>
      <w:r w:rsidRPr="00171E3E">
        <w:rPr>
          <w:rFonts w:asciiTheme="minorHAnsi" w:hAnsiTheme="minorHAnsi" w:cstheme="minorHAnsi"/>
          <w:b/>
          <w:sz w:val="24"/>
          <w:szCs w:val="24"/>
        </w:rPr>
        <w:t>not</w:t>
      </w:r>
      <w:r w:rsidRPr="00171E3E">
        <w:rPr>
          <w:rFonts w:asciiTheme="minorHAnsi" w:hAnsiTheme="minorHAnsi" w:cstheme="minorHAnsi"/>
          <w:sz w:val="24"/>
          <w:szCs w:val="24"/>
        </w:rPr>
        <w:t xml:space="preserve"> read this to the students.  This is a description for teachers, about the big ideas and key understanding that students should take away </w:t>
      </w:r>
      <w:r w:rsidRPr="00171E3E">
        <w:rPr>
          <w:rFonts w:asciiTheme="minorHAnsi" w:hAnsiTheme="minorHAnsi" w:cstheme="minorHAnsi"/>
          <w:b/>
          <w:sz w:val="24"/>
          <w:szCs w:val="24"/>
        </w:rPr>
        <w:t>after</w:t>
      </w:r>
      <w:r w:rsidRPr="00171E3E">
        <w:rPr>
          <w:rFonts w:asciiTheme="minorHAnsi" w:hAnsiTheme="minorHAnsi" w:cstheme="minorHAnsi"/>
          <w:sz w:val="24"/>
          <w:szCs w:val="24"/>
        </w:rPr>
        <w:t xml:space="preserve"> completing this task.</w:t>
      </w:r>
    </w:p>
    <w:p w14:paraId="003CC83D" w14:textId="77777777" w:rsidR="00F800E6" w:rsidRPr="00171E3E" w:rsidRDefault="00F800E6" w:rsidP="00171E3E">
      <w:pPr>
        <w:spacing w:after="0" w:line="360" w:lineRule="auto"/>
        <w:ind w:firstLine="720"/>
        <w:contextualSpacing/>
        <w:rPr>
          <w:rFonts w:asciiTheme="minorHAnsi" w:hAnsiTheme="minorHAnsi" w:cstheme="minorHAnsi"/>
          <w:sz w:val="24"/>
          <w:szCs w:val="24"/>
          <w:u w:val="single"/>
        </w:rPr>
      </w:pPr>
      <w:r w:rsidRPr="00171E3E">
        <w:rPr>
          <w:rFonts w:asciiTheme="minorHAnsi" w:hAnsiTheme="minorHAnsi" w:cstheme="minorHAnsi"/>
          <w:sz w:val="24"/>
          <w:szCs w:val="24"/>
          <w:u w:val="single"/>
        </w:rPr>
        <w:t>Big Ideas and Key Understandings</w:t>
      </w:r>
    </w:p>
    <w:p w14:paraId="36DA6F9A" w14:textId="77777777" w:rsidR="00F800E6" w:rsidRPr="00171E3E" w:rsidRDefault="00F800E6" w:rsidP="00171E3E">
      <w:pPr>
        <w:spacing w:after="0" w:line="360" w:lineRule="auto"/>
        <w:ind w:left="360" w:firstLine="360"/>
        <w:contextualSpacing/>
        <w:rPr>
          <w:rFonts w:asciiTheme="minorHAnsi" w:hAnsiTheme="minorHAnsi" w:cstheme="minorHAnsi"/>
          <w:sz w:val="24"/>
          <w:szCs w:val="24"/>
        </w:rPr>
      </w:pPr>
      <w:r w:rsidRPr="00171E3E">
        <w:rPr>
          <w:rFonts w:asciiTheme="minorHAnsi" w:hAnsiTheme="minorHAnsi" w:cstheme="minorHAnsi"/>
          <w:sz w:val="24"/>
          <w:szCs w:val="24"/>
        </w:rPr>
        <w:t>Through conservation</w:t>
      </w:r>
      <w:r w:rsidR="00F1603D" w:rsidRPr="00171E3E">
        <w:rPr>
          <w:rFonts w:asciiTheme="minorHAnsi" w:hAnsiTheme="minorHAnsi" w:cstheme="minorHAnsi"/>
          <w:sz w:val="24"/>
          <w:szCs w:val="24"/>
        </w:rPr>
        <w:t xml:space="preserve"> and careful wildlife management</w:t>
      </w:r>
      <w:r w:rsidRPr="00171E3E">
        <w:rPr>
          <w:rFonts w:asciiTheme="minorHAnsi" w:hAnsiTheme="minorHAnsi" w:cstheme="minorHAnsi"/>
          <w:sz w:val="24"/>
          <w:szCs w:val="24"/>
        </w:rPr>
        <w:t xml:space="preserve">, humans can repair many damages to nature. </w:t>
      </w:r>
    </w:p>
    <w:p w14:paraId="74F83D90" w14:textId="77777777" w:rsidR="00F800E6" w:rsidRPr="00171E3E" w:rsidRDefault="00F800E6" w:rsidP="00171E3E">
      <w:pPr>
        <w:spacing w:after="0" w:line="360" w:lineRule="auto"/>
        <w:ind w:left="360" w:firstLine="360"/>
        <w:contextualSpacing/>
        <w:rPr>
          <w:rFonts w:asciiTheme="minorHAnsi" w:hAnsiTheme="minorHAnsi" w:cstheme="minorHAnsi"/>
          <w:sz w:val="24"/>
          <w:szCs w:val="24"/>
          <w:u w:val="single"/>
        </w:rPr>
      </w:pPr>
      <w:r w:rsidRPr="00171E3E">
        <w:rPr>
          <w:rFonts w:asciiTheme="minorHAnsi" w:hAnsiTheme="minorHAnsi" w:cstheme="minorHAnsi"/>
          <w:sz w:val="24"/>
          <w:szCs w:val="24"/>
          <w:u w:val="single"/>
        </w:rPr>
        <w:t>Synopsis</w:t>
      </w:r>
    </w:p>
    <w:p w14:paraId="725EA4A3" w14:textId="77777777" w:rsidR="00F800E6" w:rsidRPr="00171E3E" w:rsidRDefault="00F800E6" w:rsidP="00171E3E">
      <w:pPr>
        <w:spacing w:after="0" w:line="360" w:lineRule="auto"/>
        <w:ind w:left="720"/>
        <w:contextualSpacing/>
        <w:rPr>
          <w:rFonts w:asciiTheme="minorHAnsi" w:hAnsiTheme="minorHAnsi" w:cstheme="minorHAnsi"/>
          <w:sz w:val="24"/>
          <w:szCs w:val="32"/>
          <w:u w:val="single"/>
        </w:rPr>
      </w:pPr>
      <w:r w:rsidRPr="00171E3E">
        <w:rPr>
          <w:sz w:val="24"/>
        </w:rPr>
        <w:t xml:space="preserve">In “The Golden Lion Tamarin Comes Home,” the golden lion tamarin’s survival has been threatened by human development. Now, conservationists with the Golden Lion Tamarin Conservation Program have developed programs to reintroduce captive golden lion tamarins into the wild. </w:t>
      </w:r>
    </w:p>
    <w:p w14:paraId="33DEEDA3" w14:textId="77777777" w:rsidR="00F800E6" w:rsidRPr="00171E3E" w:rsidRDefault="00F800E6" w:rsidP="00171E3E">
      <w:pPr>
        <w:pStyle w:val="ListParagraph"/>
        <w:numPr>
          <w:ilvl w:val="0"/>
          <w:numId w:val="13"/>
        </w:numPr>
        <w:spacing w:after="0" w:line="360" w:lineRule="auto"/>
        <w:rPr>
          <w:rFonts w:asciiTheme="minorHAnsi" w:hAnsiTheme="minorHAnsi" w:cstheme="minorHAnsi"/>
          <w:sz w:val="24"/>
          <w:szCs w:val="24"/>
        </w:rPr>
      </w:pPr>
      <w:r w:rsidRPr="00171E3E">
        <w:rPr>
          <w:rFonts w:asciiTheme="minorHAnsi" w:hAnsiTheme="minorHAnsi" w:cstheme="minorHAnsi"/>
          <w:sz w:val="24"/>
          <w:szCs w:val="24"/>
        </w:rPr>
        <w:t>Read entire main selection text, keeping in mind the Big Ideas and Key Understandings.</w:t>
      </w:r>
    </w:p>
    <w:p w14:paraId="0A4F59C3" w14:textId="77777777" w:rsidR="00F800E6" w:rsidRPr="00171E3E" w:rsidRDefault="00F800E6" w:rsidP="00171E3E">
      <w:pPr>
        <w:pStyle w:val="ListParagraph"/>
        <w:numPr>
          <w:ilvl w:val="0"/>
          <w:numId w:val="13"/>
        </w:numPr>
        <w:spacing w:after="0" w:line="360" w:lineRule="auto"/>
        <w:rPr>
          <w:rFonts w:asciiTheme="minorHAnsi" w:hAnsiTheme="minorHAnsi" w:cstheme="minorHAnsi"/>
          <w:sz w:val="24"/>
          <w:szCs w:val="24"/>
        </w:rPr>
      </w:pPr>
      <w:r w:rsidRPr="00171E3E">
        <w:rPr>
          <w:rFonts w:asciiTheme="minorHAnsi" w:hAnsiTheme="minorHAnsi" w:cstheme="minorHAnsi"/>
          <w:sz w:val="24"/>
          <w:szCs w:val="24"/>
        </w:rPr>
        <w:t>Re-read the main selection text while noting the stopping points for the Text Dependent Questions and teaching Vocabulary.</w:t>
      </w:r>
    </w:p>
    <w:p w14:paraId="213355A0" w14:textId="77777777" w:rsidR="00F800E6" w:rsidRPr="00171E3E" w:rsidRDefault="00F800E6" w:rsidP="00171E3E">
      <w:pPr>
        <w:spacing w:after="0" w:line="360" w:lineRule="auto"/>
        <w:contextualSpacing/>
        <w:rPr>
          <w:rFonts w:asciiTheme="minorHAnsi" w:hAnsiTheme="minorHAnsi" w:cstheme="minorHAnsi"/>
          <w:b/>
          <w:sz w:val="24"/>
          <w:szCs w:val="24"/>
        </w:rPr>
      </w:pPr>
      <w:r w:rsidRPr="00171E3E">
        <w:rPr>
          <w:rFonts w:asciiTheme="minorHAnsi" w:hAnsiTheme="minorHAnsi" w:cstheme="minorHAnsi"/>
          <w:b/>
          <w:sz w:val="24"/>
          <w:szCs w:val="24"/>
        </w:rPr>
        <w:lastRenderedPageBreak/>
        <w:t>During Teaching</w:t>
      </w:r>
    </w:p>
    <w:p w14:paraId="49688F0D" w14:textId="77777777" w:rsidR="00F800E6" w:rsidRPr="00171E3E" w:rsidRDefault="00F800E6" w:rsidP="00171E3E">
      <w:pPr>
        <w:pStyle w:val="ListParagraph"/>
        <w:numPr>
          <w:ilvl w:val="0"/>
          <w:numId w:val="12"/>
        </w:numPr>
        <w:spacing w:after="0" w:line="360" w:lineRule="auto"/>
        <w:rPr>
          <w:sz w:val="24"/>
        </w:rPr>
      </w:pPr>
      <w:r w:rsidRPr="00171E3E">
        <w:rPr>
          <w:rFonts w:asciiTheme="minorHAnsi" w:hAnsiTheme="minorHAnsi" w:cstheme="minorHAnsi"/>
          <w:sz w:val="24"/>
        </w:rPr>
        <w:t>Students read the entire main selection text independently.</w:t>
      </w:r>
    </w:p>
    <w:p w14:paraId="4B44BAD7" w14:textId="77777777" w:rsidR="00171E3E" w:rsidRPr="00171E3E" w:rsidRDefault="00F800E6" w:rsidP="00171E3E">
      <w:pPr>
        <w:pStyle w:val="ListParagraph"/>
        <w:numPr>
          <w:ilvl w:val="0"/>
          <w:numId w:val="12"/>
        </w:numPr>
        <w:spacing w:after="0" w:line="360" w:lineRule="auto"/>
        <w:rPr>
          <w:sz w:val="24"/>
        </w:rPr>
      </w:pPr>
      <w:r w:rsidRPr="00171E3E">
        <w:rPr>
          <w:rFonts w:asciiTheme="minorHAnsi" w:hAnsiTheme="minorHAnsi" w:cstheme="minorHAnsi"/>
          <w:sz w:val="24"/>
        </w:rPr>
        <w:t>Teacher reads the main selection text aloud with students following along.</w:t>
      </w:r>
      <w:r w:rsidR="00171E3E">
        <w:rPr>
          <w:rFonts w:asciiTheme="minorHAnsi" w:hAnsiTheme="minorHAnsi" w:cstheme="minorHAnsi"/>
          <w:sz w:val="24"/>
        </w:rPr>
        <w:t xml:space="preserve"> </w:t>
      </w:r>
      <w:r w:rsidRPr="00171E3E">
        <w:rPr>
          <w:rFonts w:asciiTheme="minorHAnsi" w:hAnsiTheme="minorHAnsi" w:cstheme="minorHAnsi"/>
          <w:sz w:val="24"/>
        </w:rPr>
        <w:t xml:space="preserve">(Depending on how complex the text </w:t>
      </w:r>
      <w:proofErr w:type="gramStart"/>
      <w:r w:rsidRPr="00171E3E">
        <w:rPr>
          <w:rFonts w:asciiTheme="minorHAnsi" w:hAnsiTheme="minorHAnsi" w:cstheme="minorHAnsi"/>
          <w:sz w:val="24"/>
        </w:rPr>
        <w:t>is</w:t>
      </w:r>
      <w:proofErr w:type="gramEnd"/>
      <w:r w:rsidRPr="00171E3E">
        <w:rPr>
          <w:rFonts w:asciiTheme="minorHAnsi" w:hAnsiTheme="minorHAnsi" w:cstheme="minorHAnsi"/>
          <w:sz w:val="24"/>
        </w:rPr>
        <w:t xml:space="preserve"> and the amount of support needed by students, the teacher may choose to reverse the order of steps 1 and 2.)</w:t>
      </w:r>
    </w:p>
    <w:p w14:paraId="26C0B122" w14:textId="77777777" w:rsidR="00F800E6" w:rsidRPr="00171E3E" w:rsidRDefault="00F800E6" w:rsidP="00171E3E">
      <w:pPr>
        <w:pStyle w:val="ListParagraph"/>
        <w:numPr>
          <w:ilvl w:val="0"/>
          <w:numId w:val="12"/>
        </w:numPr>
        <w:spacing w:after="0" w:line="360" w:lineRule="auto"/>
        <w:rPr>
          <w:sz w:val="24"/>
        </w:rPr>
      </w:pPr>
      <w:r w:rsidRPr="00171E3E">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495835D3" w14:textId="77777777" w:rsidR="00F800E6" w:rsidRPr="00081A99" w:rsidRDefault="00F800E6" w:rsidP="00F800E6">
      <w:pPr>
        <w:spacing w:after="0" w:line="360" w:lineRule="auto"/>
      </w:pPr>
    </w:p>
    <w:p w14:paraId="5815BCA3" w14:textId="77777777" w:rsidR="00AF6459"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359"/>
        <w:gridCol w:w="6359"/>
      </w:tblGrid>
      <w:tr w:rsidR="00F800E6" w:rsidRPr="00CD6B7F" w14:paraId="5CE37393" w14:textId="77777777">
        <w:trPr>
          <w:trHeight w:val="153"/>
        </w:trPr>
        <w:tc>
          <w:tcPr>
            <w:tcW w:w="6359" w:type="dxa"/>
          </w:tcPr>
          <w:p w14:paraId="54F2A303" w14:textId="77777777" w:rsidR="00F800E6" w:rsidRPr="00CD6B7F" w:rsidRDefault="00F800E6" w:rsidP="00F800E6">
            <w:pPr>
              <w:spacing w:after="0" w:line="240" w:lineRule="auto"/>
              <w:contextualSpacing/>
              <w:rPr>
                <w:b/>
                <w:sz w:val="24"/>
                <w:szCs w:val="24"/>
              </w:rPr>
            </w:pPr>
            <w:r w:rsidRPr="00CD6B7F">
              <w:rPr>
                <w:b/>
                <w:sz w:val="24"/>
                <w:szCs w:val="24"/>
              </w:rPr>
              <w:t>Text Dependent Questions</w:t>
            </w:r>
          </w:p>
        </w:tc>
        <w:tc>
          <w:tcPr>
            <w:tcW w:w="6359" w:type="dxa"/>
          </w:tcPr>
          <w:p w14:paraId="7B649635" w14:textId="77777777" w:rsidR="00F800E6" w:rsidRPr="00CD6B7F" w:rsidRDefault="00F800E6" w:rsidP="00F800E6">
            <w:pPr>
              <w:spacing w:after="0" w:line="240" w:lineRule="auto"/>
              <w:contextualSpacing/>
              <w:rPr>
                <w:b/>
                <w:sz w:val="24"/>
                <w:szCs w:val="24"/>
              </w:rPr>
            </w:pPr>
            <w:r w:rsidRPr="00CD6B7F">
              <w:rPr>
                <w:b/>
                <w:sz w:val="24"/>
                <w:szCs w:val="24"/>
              </w:rPr>
              <w:t>Answers</w:t>
            </w:r>
          </w:p>
        </w:tc>
      </w:tr>
      <w:tr w:rsidR="00F800E6" w:rsidRPr="00116D2F" w14:paraId="4112DFD2" w14:textId="77777777">
        <w:trPr>
          <w:trHeight w:val="153"/>
        </w:trPr>
        <w:tc>
          <w:tcPr>
            <w:tcW w:w="6359" w:type="dxa"/>
          </w:tcPr>
          <w:p w14:paraId="1CD5C637" w14:textId="77777777" w:rsidR="00F800E6" w:rsidRPr="00CD6B7F" w:rsidRDefault="00F800E6" w:rsidP="00F800E6">
            <w:pPr>
              <w:spacing w:after="0" w:line="240" w:lineRule="auto"/>
              <w:contextualSpacing/>
              <w:rPr>
                <w:sz w:val="24"/>
                <w:szCs w:val="24"/>
              </w:rPr>
            </w:pPr>
            <w:r>
              <w:rPr>
                <w:sz w:val="24"/>
                <w:szCs w:val="24"/>
              </w:rPr>
              <w:t>What is a “</w:t>
            </w:r>
            <w:proofErr w:type="spellStart"/>
            <w:r>
              <w:rPr>
                <w:sz w:val="24"/>
                <w:szCs w:val="24"/>
              </w:rPr>
              <w:t>mico</w:t>
            </w:r>
            <w:proofErr w:type="spellEnd"/>
            <w:r>
              <w:rPr>
                <w:sz w:val="24"/>
                <w:szCs w:val="24"/>
              </w:rPr>
              <w:t>”? What words a</w:t>
            </w:r>
            <w:r w:rsidR="00171E3E">
              <w:rPr>
                <w:sz w:val="24"/>
                <w:szCs w:val="24"/>
              </w:rPr>
              <w:t>re used to describe a “</w:t>
            </w:r>
            <w:proofErr w:type="spellStart"/>
            <w:r w:rsidR="00171E3E">
              <w:rPr>
                <w:sz w:val="24"/>
                <w:szCs w:val="24"/>
              </w:rPr>
              <w:t>mico</w:t>
            </w:r>
            <w:proofErr w:type="spellEnd"/>
            <w:r w:rsidR="00171E3E">
              <w:rPr>
                <w:sz w:val="24"/>
                <w:szCs w:val="24"/>
              </w:rPr>
              <w:t>”? (Pg</w:t>
            </w:r>
            <w:r>
              <w:rPr>
                <w:sz w:val="24"/>
                <w:szCs w:val="24"/>
              </w:rPr>
              <w:t>. 630)</w:t>
            </w:r>
          </w:p>
        </w:tc>
        <w:tc>
          <w:tcPr>
            <w:tcW w:w="6359" w:type="dxa"/>
          </w:tcPr>
          <w:p w14:paraId="5021F077" w14:textId="77777777" w:rsidR="00F800E6" w:rsidRPr="00116D2F" w:rsidRDefault="00F800E6" w:rsidP="00F800E6">
            <w:pPr>
              <w:spacing w:after="0" w:line="240" w:lineRule="auto"/>
              <w:contextualSpacing/>
              <w:rPr>
                <w:sz w:val="24"/>
                <w:szCs w:val="24"/>
              </w:rPr>
            </w:pPr>
            <w:r>
              <w:rPr>
                <w:sz w:val="24"/>
                <w:szCs w:val="24"/>
              </w:rPr>
              <w:t>A “</w:t>
            </w:r>
            <w:proofErr w:type="spellStart"/>
            <w:r>
              <w:rPr>
                <w:sz w:val="24"/>
                <w:szCs w:val="24"/>
              </w:rPr>
              <w:t>mico</w:t>
            </w:r>
            <w:proofErr w:type="spellEnd"/>
            <w:r>
              <w:rPr>
                <w:sz w:val="24"/>
                <w:szCs w:val="24"/>
              </w:rPr>
              <w:t xml:space="preserve">” is short for </w:t>
            </w:r>
            <w:proofErr w:type="spellStart"/>
            <w:r>
              <w:rPr>
                <w:i/>
                <w:sz w:val="24"/>
                <w:szCs w:val="24"/>
              </w:rPr>
              <w:t>mico</w:t>
            </w:r>
            <w:proofErr w:type="spellEnd"/>
            <w:r>
              <w:rPr>
                <w:i/>
                <w:sz w:val="24"/>
                <w:szCs w:val="24"/>
              </w:rPr>
              <w:t xml:space="preserve"> </w:t>
            </w:r>
            <w:proofErr w:type="spellStart"/>
            <w:r>
              <w:rPr>
                <w:i/>
                <w:sz w:val="24"/>
                <w:szCs w:val="24"/>
              </w:rPr>
              <w:t>leao</w:t>
            </w:r>
            <w:proofErr w:type="spellEnd"/>
            <w:r>
              <w:rPr>
                <w:i/>
                <w:sz w:val="24"/>
                <w:szCs w:val="24"/>
              </w:rPr>
              <w:t xml:space="preserve"> </w:t>
            </w:r>
            <w:proofErr w:type="spellStart"/>
            <w:r>
              <w:rPr>
                <w:i/>
                <w:sz w:val="24"/>
                <w:szCs w:val="24"/>
              </w:rPr>
              <w:t>dourado</w:t>
            </w:r>
            <w:proofErr w:type="spellEnd"/>
            <w:r>
              <w:rPr>
                <w:sz w:val="24"/>
                <w:szCs w:val="24"/>
              </w:rPr>
              <w:t xml:space="preserve"> or the golden lion tamarin. It is described as a streak “of orange-gold flash.”  It has a high-pitched whistle and piercing squeak.  It is “about the size of a squirrel” and has a “lionlike mane.”</w:t>
            </w:r>
          </w:p>
        </w:tc>
      </w:tr>
      <w:tr w:rsidR="00F800E6" w14:paraId="2EA2C8FB" w14:textId="77777777">
        <w:trPr>
          <w:trHeight w:val="153"/>
        </w:trPr>
        <w:tc>
          <w:tcPr>
            <w:tcW w:w="6359" w:type="dxa"/>
          </w:tcPr>
          <w:p w14:paraId="0C2145EC" w14:textId="77777777" w:rsidR="00F800E6" w:rsidRDefault="00F800E6" w:rsidP="00F1603D">
            <w:pPr>
              <w:spacing w:after="0" w:line="240" w:lineRule="auto"/>
              <w:contextualSpacing/>
              <w:rPr>
                <w:sz w:val="24"/>
                <w:szCs w:val="24"/>
              </w:rPr>
            </w:pPr>
            <w:r>
              <w:rPr>
                <w:sz w:val="24"/>
                <w:szCs w:val="24"/>
              </w:rPr>
              <w:t xml:space="preserve">The tropical forest is described as “teeming.” What does this mean and what </w:t>
            </w:r>
            <w:r w:rsidR="00F1603D">
              <w:rPr>
                <w:sz w:val="24"/>
                <w:szCs w:val="24"/>
              </w:rPr>
              <w:t>are the sounds of humans in the for</w:t>
            </w:r>
            <w:r w:rsidR="00073FCC">
              <w:rPr>
                <w:sz w:val="24"/>
                <w:szCs w:val="24"/>
              </w:rPr>
              <w:t>e</w:t>
            </w:r>
            <w:r w:rsidR="00F1603D">
              <w:rPr>
                <w:sz w:val="24"/>
                <w:szCs w:val="24"/>
              </w:rPr>
              <w:t xml:space="preserve">st? </w:t>
            </w:r>
            <w:r w:rsidR="00171E3E">
              <w:rPr>
                <w:sz w:val="24"/>
                <w:szCs w:val="24"/>
              </w:rPr>
              <w:t>(Pg</w:t>
            </w:r>
            <w:r>
              <w:rPr>
                <w:sz w:val="24"/>
                <w:szCs w:val="24"/>
              </w:rPr>
              <w:t xml:space="preserve">. 630) </w:t>
            </w:r>
          </w:p>
        </w:tc>
        <w:tc>
          <w:tcPr>
            <w:tcW w:w="6359" w:type="dxa"/>
          </w:tcPr>
          <w:p w14:paraId="73841EE9" w14:textId="77777777" w:rsidR="00F800E6" w:rsidRDefault="00F800E6" w:rsidP="00F800E6">
            <w:pPr>
              <w:spacing w:after="0" w:line="240" w:lineRule="auto"/>
              <w:contextualSpacing/>
              <w:rPr>
                <w:sz w:val="24"/>
                <w:szCs w:val="24"/>
              </w:rPr>
            </w:pPr>
            <w:r>
              <w:rPr>
                <w:sz w:val="24"/>
                <w:szCs w:val="24"/>
              </w:rPr>
              <w:t xml:space="preserve">There </w:t>
            </w:r>
            <w:proofErr w:type="gramStart"/>
            <w:r>
              <w:rPr>
                <w:sz w:val="24"/>
                <w:szCs w:val="24"/>
              </w:rPr>
              <w:t>is</w:t>
            </w:r>
            <w:proofErr w:type="gramEnd"/>
            <w:r>
              <w:rPr>
                <w:sz w:val="24"/>
                <w:szCs w:val="24"/>
              </w:rPr>
              <w:t xml:space="preserve"> all sorts of life in the tr</w:t>
            </w:r>
            <w:r w:rsidR="00073FCC">
              <w:rPr>
                <w:sz w:val="24"/>
                <w:szCs w:val="24"/>
              </w:rPr>
              <w:t>opical forest.  “Birds sing, ins</w:t>
            </w:r>
            <w:r>
              <w:rPr>
                <w:sz w:val="24"/>
                <w:szCs w:val="24"/>
              </w:rPr>
              <w:t>ects buzz, cicadas chirp.” Also, there are signs of human life, “tractor engine, cattle lowing, a rooster, and men at work.”</w:t>
            </w:r>
          </w:p>
        </w:tc>
      </w:tr>
      <w:tr w:rsidR="00F800E6" w14:paraId="439FC654" w14:textId="77777777">
        <w:trPr>
          <w:trHeight w:val="153"/>
        </w:trPr>
        <w:tc>
          <w:tcPr>
            <w:tcW w:w="6359" w:type="dxa"/>
          </w:tcPr>
          <w:p w14:paraId="3605143C" w14:textId="77777777" w:rsidR="00F800E6" w:rsidRDefault="00F800E6" w:rsidP="00F800E6">
            <w:pPr>
              <w:spacing w:after="0" w:line="240" w:lineRule="auto"/>
              <w:contextualSpacing/>
              <w:rPr>
                <w:sz w:val="24"/>
                <w:szCs w:val="24"/>
              </w:rPr>
            </w:pPr>
            <w:r>
              <w:rPr>
                <w:sz w:val="24"/>
                <w:szCs w:val="24"/>
              </w:rPr>
              <w:t>What words does the author use to describe th</w:t>
            </w:r>
            <w:r w:rsidR="00171E3E">
              <w:rPr>
                <w:sz w:val="24"/>
                <w:szCs w:val="24"/>
              </w:rPr>
              <w:t>e weather in the rain forest? (Pg</w:t>
            </w:r>
            <w:r>
              <w:rPr>
                <w:sz w:val="24"/>
                <w:szCs w:val="24"/>
              </w:rPr>
              <w:t>. 630)</w:t>
            </w:r>
          </w:p>
        </w:tc>
        <w:tc>
          <w:tcPr>
            <w:tcW w:w="6359" w:type="dxa"/>
          </w:tcPr>
          <w:p w14:paraId="7BE60D79" w14:textId="77777777" w:rsidR="00F800E6" w:rsidRDefault="00F800E6" w:rsidP="00F800E6">
            <w:pPr>
              <w:spacing w:after="0" w:line="240" w:lineRule="auto"/>
              <w:contextualSpacing/>
              <w:rPr>
                <w:sz w:val="24"/>
                <w:szCs w:val="24"/>
              </w:rPr>
            </w:pPr>
            <w:r>
              <w:rPr>
                <w:sz w:val="24"/>
                <w:szCs w:val="24"/>
              </w:rPr>
              <w:t>The weather is hot and humid.</w:t>
            </w:r>
          </w:p>
        </w:tc>
      </w:tr>
      <w:tr w:rsidR="00F800E6" w:rsidRPr="00CD6B7F" w14:paraId="73B6DCEB" w14:textId="77777777">
        <w:trPr>
          <w:trHeight w:val="153"/>
        </w:trPr>
        <w:tc>
          <w:tcPr>
            <w:tcW w:w="6359" w:type="dxa"/>
          </w:tcPr>
          <w:p w14:paraId="63886998" w14:textId="77777777" w:rsidR="00F800E6" w:rsidRPr="00CD6B7F" w:rsidRDefault="00F800E6" w:rsidP="00F800E6">
            <w:pPr>
              <w:spacing w:after="0" w:line="240" w:lineRule="auto"/>
              <w:contextualSpacing/>
              <w:rPr>
                <w:sz w:val="24"/>
                <w:szCs w:val="24"/>
              </w:rPr>
            </w:pPr>
            <w:r>
              <w:rPr>
                <w:sz w:val="24"/>
                <w:szCs w:val="24"/>
              </w:rPr>
              <w:t xml:space="preserve">The Brazilian government created a wildlife refuge for the golden lion tamarin. Who urged them to do </w:t>
            </w:r>
            <w:r w:rsidR="00171E3E">
              <w:rPr>
                <w:sz w:val="24"/>
                <w:szCs w:val="24"/>
              </w:rPr>
              <w:t>this and why? (Pg</w:t>
            </w:r>
            <w:r>
              <w:rPr>
                <w:sz w:val="24"/>
                <w:szCs w:val="24"/>
              </w:rPr>
              <w:t>. 631)</w:t>
            </w:r>
          </w:p>
        </w:tc>
        <w:tc>
          <w:tcPr>
            <w:tcW w:w="6359" w:type="dxa"/>
          </w:tcPr>
          <w:p w14:paraId="0347C756" w14:textId="77777777" w:rsidR="00F800E6" w:rsidRPr="00CD6B7F" w:rsidRDefault="00F800E6" w:rsidP="00962569">
            <w:pPr>
              <w:spacing w:after="0" w:line="240" w:lineRule="auto"/>
              <w:contextualSpacing/>
              <w:rPr>
                <w:sz w:val="24"/>
                <w:szCs w:val="24"/>
              </w:rPr>
            </w:pPr>
            <w:r>
              <w:rPr>
                <w:sz w:val="24"/>
                <w:szCs w:val="24"/>
              </w:rPr>
              <w:t xml:space="preserve">Dr. Coimbra-Filho warned the Brazilian government that the GLT could become extinct. He did this because European settlers cut down the trees in the GLT’s habitat and “burned the rest of the forest to clear the land for settlements” and crops. </w:t>
            </w:r>
            <w:r w:rsidR="00962569">
              <w:rPr>
                <w:sz w:val="24"/>
                <w:szCs w:val="24"/>
              </w:rPr>
              <w:t xml:space="preserve">The </w:t>
            </w:r>
            <w:r>
              <w:rPr>
                <w:sz w:val="24"/>
                <w:szCs w:val="24"/>
              </w:rPr>
              <w:t xml:space="preserve">city of Rio de </w:t>
            </w:r>
            <w:proofErr w:type="spellStart"/>
            <w:r>
              <w:rPr>
                <w:sz w:val="24"/>
                <w:szCs w:val="24"/>
              </w:rPr>
              <w:t>Janiero</w:t>
            </w:r>
            <w:proofErr w:type="spellEnd"/>
            <w:r>
              <w:rPr>
                <w:sz w:val="24"/>
                <w:szCs w:val="24"/>
              </w:rPr>
              <w:t xml:space="preserve"> “grew and spread” into the GLT’s habitat. There is only 2% of the original habitat left. </w:t>
            </w:r>
          </w:p>
        </w:tc>
      </w:tr>
      <w:tr w:rsidR="00F800E6" w:rsidRPr="00CD6B7F" w14:paraId="5420AF62" w14:textId="77777777">
        <w:trPr>
          <w:trHeight w:val="153"/>
        </w:trPr>
        <w:tc>
          <w:tcPr>
            <w:tcW w:w="6359" w:type="dxa"/>
          </w:tcPr>
          <w:p w14:paraId="494629CB" w14:textId="77777777" w:rsidR="00F800E6" w:rsidRDefault="00F800E6" w:rsidP="00F800E6">
            <w:pPr>
              <w:spacing w:after="0" w:line="240" w:lineRule="auto"/>
              <w:contextualSpacing/>
              <w:rPr>
                <w:sz w:val="24"/>
                <w:szCs w:val="24"/>
              </w:rPr>
            </w:pPr>
            <w:r>
              <w:rPr>
                <w:sz w:val="24"/>
                <w:szCs w:val="24"/>
              </w:rPr>
              <w:t xml:space="preserve">Reread paragraph 4 on page 631. What does “omnivorous” </w:t>
            </w:r>
            <w:r w:rsidR="00171E3E">
              <w:rPr>
                <w:sz w:val="24"/>
                <w:szCs w:val="24"/>
              </w:rPr>
              <w:lastRenderedPageBreak/>
              <w:t>mean? (Pg</w:t>
            </w:r>
            <w:r>
              <w:rPr>
                <w:sz w:val="24"/>
                <w:szCs w:val="24"/>
              </w:rPr>
              <w:t>. 631)</w:t>
            </w:r>
          </w:p>
        </w:tc>
        <w:tc>
          <w:tcPr>
            <w:tcW w:w="6359" w:type="dxa"/>
          </w:tcPr>
          <w:p w14:paraId="23BE3C6C" w14:textId="77777777" w:rsidR="00F800E6" w:rsidRPr="00CD6B7F" w:rsidRDefault="00F800E6" w:rsidP="00F800E6">
            <w:pPr>
              <w:spacing w:after="0" w:line="240" w:lineRule="auto"/>
              <w:contextualSpacing/>
              <w:rPr>
                <w:sz w:val="24"/>
                <w:szCs w:val="24"/>
              </w:rPr>
            </w:pPr>
            <w:r>
              <w:rPr>
                <w:sz w:val="24"/>
                <w:szCs w:val="24"/>
              </w:rPr>
              <w:lastRenderedPageBreak/>
              <w:t xml:space="preserve">Tamarins eat “fruits, seeds, and nuts.” Also, “bird eggs, insects, </w:t>
            </w:r>
            <w:r>
              <w:rPr>
                <w:sz w:val="24"/>
                <w:szCs w:val="24"/>
              </w:rPr>
              <w:lastRenderedPageBreak/>
              <w:t>frogs, and snakes.” This means they eat plants, animals</w:t>
            </w:r>
            <w:r w:rsidR="00962569">
              <w:rPr>
                <w:sz w:val="24"/>
                <w:szCs w:val="24"/>
              </w:rPr>
              <w:t>, and insects</w:t>
            </w:r>
            <w:r>
              <w:rPr>
                <w:sz w:val="24"/>
                <w:szCs w:val="24"/>
              </w:rPr>
              <w:t>.</w:t>
            </w:r>
          </w:p>
        </w:tc>
      </w:tr>
      <w:tr w:rsidR="00F800E6" w:rsidRPr="00CD6B7F" w14:paraId="28FFA6FB" w14:textId="77777777">
        <w:trPr>
          <w:trHeight w:val="153"/>
        </w:trPr>
        <w:tc>
          <w:tcPr>
            <w:tcW w:w="6359" w:type="dxa"/>
          </w:tcPr>
          <w:p w14:paraId="04F52CA1" w14:textId="77777777" w:rsidR="00F800E6" w:rsidRDefault="00F800E6" w:rsidP="00F800E6">
            <w:pPr>
              <w:spacing w:after="0" w:line="240" w:lineRule="auto"/>
              <w:contextualSpacing/>
              <w:rPr>
                <w:sz w:val="24"/>
                <w:szCs w:val="24"/>
              </w:rPr>
            </w:pPr>
            <w:r>
              <w:rPr>
                <w:sz w:val="24"/>
                <w:szCs w:val="24"/>
              </w:rPr>
              <w:lastRenderedPageBreak/>
              <w:t>Using support from the text, how is the conservationist in the illustration hel</w:t>
            </w:r>
            <w:r w:rsidR="00171E3E">
              <w:rPr>
                <w:sz w:val="24"/>
                <w:szCs w:val="24"/>
              </w:rPr>
              <w:t>ping the Golden Lion Tamarin? (Pg</w:t>
            </w:r>
            <w:r>
              <w:rPr>
                <w:sz w:val="24"/>
                <w:szCs w:val="24"/>
              </w:rPr>
              <w:t>. 633)</w:t>
            </w:r>
          </w:p>
        </w:tc>
        <w:tc>
          <w:tcPr>
            <w:tcW w:w="6359" w:type="dxa"/>
          </w:tcPr>
          <w:p w14:paraId="4CBDD0CA" w14:textId="77777777" w:rsidR="00F800E6" w:rsidRPr="00CD6B7F" w:rsidRDefault="00F800E6" w:rsidP="00F800E6">
            <w:pPr>
              <w:spacing w:after="0" w:line="240" w:lineRule="auto"/>
              <w:contextualSpacing/>
              <w:rPr>
                <w:sz w:val="24"/>
                <w:szCs w:val="24"/>
              </w:rPr>
            </w:pPr>
            <w:r>
              <w:rPr>
                <w:sz w:val="24"/>
                <w:szCs w:val="24"/>
              </w:rPr>
              <w:t xml:space="preserve">The illustration shows a conservationist with a rope going up into the trees. </w:t>
            </w:r>
            <w:r w:rsidR="00962569">
              <w:rPr>
                <w:sz w:val="24"/>
                <w:szCs w:val="24"/>
              </w:rPr>
              <w:t xml:space="preserve">The text describes </w:t>
            </w:r>
            <w:r>
              <w:rPr>
                <w:sz w:val="24"/>
                <w:szCs w:val="24"/>
              </w:rPr>
              <w:t>a rope that is hung “to simulate vines” which the GLT will encounter in the wild.</w:t>
            </w:r>
            <w:r w:rsidR="00962569">
              <w:rPr>
                <w:sz w:val="24"/>
                <w:szCs w:val="24"/>
              </w:rPr>
              <w:t xml:space="preserve"> These conservationists change the ropes (“vines”) and nesting boxes </w:t>
            </w:r>
            <w:r w:rsidR="00073FCC">
              <w:rPr>
                <w:sz w:val="24"/>
                <w:szCs w:val="24"/>
              </w:rPr>
              <w:t xml:space="preserve">in </w:t>
            </w:r>
            <w:r w:rsidR="00962569">
              <w:rPr>
                <w:sz w:val="24"/>
                <w:szCs w:val="24"/>
              </w:rPr>
              <w:t>which the GLT sleep to prepare them for the unexpected.</w:t>
            </w:r>
          </w:p>
        </w:tc>
      </w:tr>
      <w:tr w:rsidR="00F800E6" w:rsidRPr="00CD6B7F" w14:paraId="7B18A083" w14:textId="77777777">
        <w:trPr>
          <w:trHeight w:val="153"/>
        </w:trPr>
        <w:tc>
          <w:tcPr>
            <w:tcW w:w="6359" w:type="dxa"/>
          </w:tcPr>
          <w:p w14:paraId="72B5BD9A" w14:textId="77777777" w:rsidR="00F800E6" w:rsidRDefault="00F800E6" w:rsidP="00F800E6">
            <w:pPr>
              <w:spacing w:after="0" w:line="240" w:lineRule="auto"/>
              <w:contextualSpacing/>
              <w:rPr>
                <w:sz w:val="24"/>
                <w:szCs w:val="24"/>
              </w:rPr>
            </w:pPr>
            <w:r>
              <w:rPr>
                <w:sz w:val="24"/>
                <w:szCs w:val="24"/>
              </w:rPr>
              <w:t>On page 635, it says the golden lion tamarin “will grow accustomed to their new surrounding” in a protective cage. How will conservationists help them do this?</w:t>
            </w:r>
          </w:p>
          <w:p w14:paraId="4137B5A8" w14:textId="77777777" w:rsidR="00F800E6" w:rsidRPr="00CD6B7F" w:rsidRDefault="00F800E6" w:rsidP="00F800E6">
            <w:pPr>
              <w:spacing w:after="0" w:line="240" w:lineRule="auto"/>
              <w:contextualSpacing/>
              <w:rPr>
                <w:sz w:val="24"/>
                <w:szCs w:val="24"/>
              </w:rPr>
            </w:pPr>
          </w:p>
        </w:tc>
        <w:tc>
          <w:tcPr>
            <w:tcW w:w="6359" w:type="dxa"/>
          </w:tcPr>
          <w:p w14:paraId="1140B97D" w14:textId="77777777" w:rsidR="00F800E6" w:rsidRPr="00CD6B7F" w:rsidRDefault="00F800E6" w:rsidP="00F800E6">
            <w:pPr>
              <w:spacing w:after="0" w:line="240" w:lineRule="auto"/>
              <w:contextualSpacing/>
              <w:rPr>
                <w:sz w:val="24"/>
                <w:szCs w:val="24"/>
              </w:rPr>
            </w:pPr>
            <w:r>
              <w:rPr>
                <w:sz w:val="24"/>
                <w:szCs w:val="24"/>
              </w:rPr>
              <w:t xml:space="preserve">The tamarins are place in a protective cage on p. 636. This cage allows them to become accustomed while protecting them.  “Potential prey” passes through their cage. Also, on p.636 the tamarins are fed a familiar food, “marmoset,” which is “exactly what the tamarins ate in the zoo. Further evidence is provided on 637-641. Small bits of food are placed into holes teaching the GLT how to extract the food “just as they will…once they are released (p. 637). </w:t>
            </w:r>
          </w:p>
        </w:tc>
      </w:tr>
      <w:tr w:rsidR="00F800E6" w:rsidRPr="00CD6B7F" w14:paraId="21638DDB" w14:textId="77777777">
        <w:trPr>
          <w:trHeight w:val="153"/>
        </w:trPr>
        <w:tc>
          <w:tcPr>
            <w:tcW w:w="6359" w:type="dxa"/>
          </w:tcPr>
          <w:p w14:paraId="7AD2B2F4" w14:textId="77777777" w:rsidR="00F800E6" w:rsidRDefault="00F800E6" w:rsidP="00F800E6">
            <w:pPr>
              <w:spacing w:after="0" w:line="240" w:lineRule="auto"/>
              <w:contextualSpacing/>
              <w:rPr>
                <w:sz w:val="24"/>
                <w:szCs w:val="24"/>
              </w:rPr>
            </w:pPr>
            <w:r>
              <w:rPr>
                <w:sz w:val="24"/>
                <w:szCs w:val="24"/>
              </w:rPr>
              <w:t>How has the Golden Lion Tamarin Conservation Program bene</w:t>
            </w:r>
            <w:r w:rsidR="00171E3E">
              <w:rPr>
                <w:sz w:val="24"/>
                <w:szCs w:val="24"/>
              </w:rPr>
              <w:t>fited humans in Silva Jardin? (Pg</w:t>
            </w:r>
            <w:r>
              <w:rPr>
                <w:sz w:val="24"/>
                <w:szCs w:val="24"/>
              </w:rPr>
              <w:t>. 637)</w:t>
            </w:r>
          </w:p>
        </w:tc>
        <w:tc>
          <w:tcPr>
            <w:tcW w:w="6359" w:type="dxa"/>
          </w:tcPr>
          <w:p w14:paraId="0028341B" w14:textId="77777777" w:rsidR="00F800E6" w:rsidRPr="00CD6B7F" w:rsidRDefault="00F800E6" w:rsidP="00F800E6">
            <w:pPr>
              <w:spacing w:after="0" w:line="240" w:lineRule="auto"/>
              <w:contextualSpacing/>
              <w:rPr>
                <w:sz w:val="24"/>
                <w:szCs w:val="24"/>
              </w:rPr>
            </w:pPr>
            <w:r>
              <w:rPr>
                <w:sz w:val="24"/>
                <w:szCs w:val="24"/>
              </w:rPr>
              <w:t>It has “provided many jobs for people”</w:t>
            </w:r>
          </w:p>
        </w:tc>
      </w:tr>
      <w:tr w:rsidR="00F800E6" w:rsidRPr="00CD6B7F" w14:paraId="11919B93" w14:textId="77777777">
        <w:trPr>
          <w:trHeight w:val="153"/>
        </w:trPr>
        <w:tc>
          <w:tcPr>
            <w:tcW w:w="6359" w:type="dxa"/>
          </w:tcPr>
          <w:p w14:paraId="0345DE2F" w14:textId="77777777" w:rsidR="00F800E6" w:rsidRDefault="00F800E6" w:rsidP="00F800E6">
            <w:pPr>
              <w:spacing w:after="0" w:line="240" w:lineRule="auto"/>
              <w:contextualSpacing/>
              <w:rPr>
                <w:sz w:val="24"/>
                <w:szCs w:val="24"/>
              </w:rPr>
            </w:pPr>
            <w:r>
              <w:rPr>
                <w:sz w:val="24"/>
                <w:szCs w:val="24"/>
              </w:rPr>
              <w:t>How do the observation teams help the released golden lion tamarins slowly b</w:t>
            </w:r>
            <w:r w:rsidR="00171E3E">
              <w:rPr>
                <w:sz w:val="24"/>
                <w:szCs w:val="24"/>
              </w:rPr>
              <w:t>ecome accustomed to the wild? (Pg</w:t>
            </w:r>
            <w:r>
              <w:rPr>
                <w:sz w:val="24"/>
                <w:szCs w:val="24"/>
              </w:rPr>
              <w:t>. 638-640)</w:t>
            </w:r>
          </w:p>
          <w:p w14:paraId="2A6967D9" w14:textId="77777777" w:rsidR="00F800E6" w:rsidRDefault="00F800E6" w:rsidP="00F800E6">
            <w:pPr>
              <w:spacing w:after="0" w:line="240" w:lineRule="auto"/>
              <w:contextualSpacing/>
              <w:rPr>
                <w:sz w:val="24"/>
                <w:szCs w:val="24"/>
              </w:rPr>
            </w:pPr>
          </w:p>
          <w:p w14:paraId="28C1C135" w14:textId="77777777" w:rsidR="00F800E6" w:rsidRPr="00CD6B7F" w:rsidRDefault="00F800E6" w:rsidP="00F800E6">
            <w:pPr>
              <w:spacing w:after="0" w:line="240" w:lineRule="auto"/>
              <w:contextualSpacing/>
              <w:rPr>
                <w:sz w:val="24"/>
                <w:szCs w:val="24"/>
              </w:rPr>
            </w:pPr>
          </w:p>
        </w:tc>
        <w:tc>
          <w:tcPr>
            <w:tcW w:w="6359" w:type="dxa"/>
          </w:tcPr>
          <w:p w14:paraId="2C1DE2C6" w14:textId="77777777" w:rsidR="00F800E6" w:rsidRPr="00CD6B7F" w:rsidRDefault="00F800E6" w:rsidP="00F800E6">
            <w:pPr>
              <w:spacing w:after="0" w:line="240" w:lineRule="auto"/>
              <w:contextualSpacing/>
              <w:rPr>
                <w:sz w:val="24"/>
                <w:szCs w:val="24"/>
              </w:rPr>
            </w:pPr>
            <w:r>
              <w:rPr>
                <w:sz w:val="24"/>
                <w:szCs w:val="24"/>
              </w:rPr>
              <w:t>The observers provide a feeder near the nesting box (p. 639). “they are given plenty of food and water” (p. 640). Fruits</w:t>
            </w:r>
            <w:r w:rsidR="00962569">
              <w:rPr>
                <w:sz w:val="24"/>
                <w:szCs w:val="24"/>
              </w:rPr>
              <w:t xml:space="preserve"> are </w:t>
            </w:r>
            <w:r>
              <w:rPr>
                <w:sz w:val="24"/>
                <w:szCs w:val="24"/>
              </w:rPr>
              <w:t>prepared for them: “bananas are partially opened for them” “oranges have ‘windows’ cut into them” (p. 640) Later, the observers “reduce their visits” (p. 641)</w:t>
            </w:r>
          </w:p>
        </w:tc>
      </w:tr>
      <w:tr w:rsidR="00F800E6" w:rsidRPr="00CD6B7F" w14:paraId="2584B718" w14:textId="77777777">
        <w:trPr>
          <w:trHeight w:val="153"/>
        </w:trPr>
        <w:tc>
          <w:tcPr>
            <w:tcW w:w="6359" w:type="dxa"/>
          </w:tcPr>
          <w:p w14:paraId="1A0A217C" w14:textId="77777777" w:rsidR="00F800E6" w:rsidRDefault="00F800E6" w:rsidP="00F800E6">
            <w:pPr>
              <w:spacing w:after="0" w:line="240" w:lineRule="auto"/>
              <w:contextualSpacing/>
              <w:rPr>
                <w:sz w:val="24"/>
                <w:szCs w:val="24"/>
              </w:rPr>
            </w:pPr>
            <w:r>
              <w:rPr>
                <w:sz w:val="24"/>
                <w:szCs w:val="24"/>
              </w:rPr>
              <w:t>The author describes the golden lion tamarin as “tentative.” What does this word tell about how the tamarin is feelin</w:t>
            </w:r>
            <w:r w:rsidR="00171E3E">
              <w:rPr>
                <w:sz w:val="24"/>
                <w:szCs w:val="24"/>
              </w:rPr>
              <w:t>g in its new environment? (Pg</w:t>
            </w:r>
            <w:r>
              <w:rPr>
                <w:sz w:val="24"/>
                <w:szCs w:val="24"/>
              </w:rPr>
              <w:t>. 639)</w:t>
            </w:r>
          </w:p>
        </w:tc>
        <w:tc>
          <w:tcPr>
            <w:tcW w:w="6359" w:type="dxa"/>
          </w:tcPr>
          <w:p w14:paraId="11B345AD" w14:textId="77777777" w:rsidR="00F800E6" w:rsidRPr="00CD6B7F" w:rsidRDefault="00F800E6" w:rsidP="00F800E6">
            <w:pPr>
              <w:spacing w:after="0" w:line="240" w:lineRule="auto"/>
              <w:contextualSpacing/>
              <w:rPr>
                <w:sz w:val="24"/>
                <w:szCs w:val="24"/>
              </w:rPr>
            </w:pPr>
            <w:r>
              <w:rPr>
                <w:sz w:val="24"/>
                <w:szCs w:val="24"/>
              </w:rPr>
              <w:t>This shows that the GLT is uncertain about its environment. It “looks around” first. Then it “darts out.”</w:t>
            </w:r>
          </w:p>
        </w:tc>
      </w:tr>
      <w:tr w:rsidR="00F800E6" w14:paraId="45AAA9FC" w14:textId="77777777">
        <w:trPr>
          <w:trHeight w:val="153"/>
        </w:trPr>
        <w:tc>
          <w:tcPr>
            <w:tcW w:w="6359" w:type="dxa"/>
          </w:tcPr>
          <w:p w14:paraId="6F70E4DD" w14:textId="77777777" w:rsidR="00F800E6" w:rsidRDefault="00F800E6" w:rsidP="00F800E6">
            <w:pPr>
              <w:spacing w:after="0" w:line="240" w:lineRule="auto"/>
              <w:contextualSpacing/>
              <w:rPr>
                <w:sz w:val="24"/>
                <w:szCs w:val="24"/>
              </w:rPr>
            </w:pPr>
            <w:r>
              <w:rPr>
                <w:sz w:val="24"/>
                <w:szCs w:val="24"/>
              </w:rPr>
              <w:t>Why are the observers recording the behavior of the reint</w:t>
            </w:r>
            <w:r w:rsidR="00171E3E">
              <w:rPr>
                <w:sz w:val="24"/>
                <w:szCs w:val="24"/>
              </w:rPr>
              <w:t>roduced Golden Lion Tamarins? (Pg</w:t>
            </w:r>
            <w:r>
              <w:rPr>
                <w:sz w:val="24"/>
                <w:szCs w:val="24"/>
              </w:rPr>
              <w:t>. 639)</w:t>
            </w:r>
          </w:p>
        </w:tc>
        <w:tc>
          <w:tcPr>
            <w:tcW w:w="6359" w:type="dxa"/>
          </w:tcPr>
          <w:p w14:paraId="5908E79F" w14:textId="77777777" w:rsidR="00F800E6" w:rsidRDefault="00F800E6" w:rsidP="00F800E6">
            <w:pPr>
              <w:spacing w:after="0" w:line="240" w:lineRule="auto"/>
              <w:contextualSpacing/>
              <w:rPr>
                <w:sz w:val="24"/>
                <w:szCs w:val="24"/>
              </w:rPr>
            </w:pPr>
            <w:r>
              <w:rPr>
                <w:sz w:val="24"/>
                <w:szCs w:val="24"/>
              </w:rPr>
              <w:t>This answer is found previously (p. 634). The team sends notes “to the National Zoo.” These notes help the scientists prepare the captive tamarins for their reintroduction.</w:t>
            </w:r>
          </w:p>
        </w:tc>
      </w:tr>
      <w:tr w:rsidR="00F800E6" w:rsidRPr="00CD6B7F" w14:paraId="75D135A6" w14:textId="77777777">
        <w:trPr>
          <w:trHeight w:val="937"/>
        </w:trPr>
        <w:tc>
          <w:tcPr>
            <w:tcW w:w="6359" w:type="dxa"/>
          </w:tcPr>
          <w:p w14:paraId="3F47FF9D" w14:textId="77777777" w:rsidR="00F800E6" w:rsidRPr="00CD6B7F" w:rsidRDefault="00F800E6" w:rsidP="00F800E6">
            <w:pPr>
              <w:spacing w:after="0" w:line="240" w:lineRule="auto"/>
              <w:contextualSpacing/>
              <w:rPr>
                <w:sz w:val="24"/>
                <w:szCs w:val="24"/>
              </w:rPr>
            </w:pPr>
            <w:r>
              <w:rPr>
                <w:sz w:val="24"/>
                <w:szCs w:val="24"/>
              </w:rPr>
              <w:lastRenderedPageBreak/>
              <w:t>What are some reasons from “The Golden Lion Tamarin Comes Home” why reintroduced golden lion tamarin</w:t>
            </w:r>
            <w:r w:rsidR="00171E3E">
              <w:rPr>
                <w:sz w:val="24"/>
                <w:szCs w:val="24"/>
              </w:rPr>
              <w:t xml:space="preserve">s do not survive </w:t>
            </w:r>
            <w:proofErr w:type="gramStart"/>
            <w:r w:rsidR="00171E3E">
              <w:rPr>
                <w:sz w:val="24"/>
                <w:szCs w:val="24"/>
              </w:rPr>
              <w:t>as long as</w:t>
            </w:r>
            <w:proofErr w:type="gramEnd"/>
            <w:r w:rsidR="00171E3E">
              <w:rPr>
                <w:sz w:val="24"/>
                <w:szCs w:val="24"/>
              </w:rPr>
              <w:t>? (Pg</w:t>
            </w:r>
            <w:r>
              <w:rPr>
                <w:sz w:val="24"/>
                <w:szCs w:val="24"/>
              </w:rPr>
              <w:t>. 641)</w:t>
            </w:r>
          </w:p>
        </w:tc>
        <w:tc>
          <w:tcPr>
            <w:tcW w:w="6359" w:type="dxa"/>
          </w:tcPr>
          <w:p w14:paraId="4826066C" w14:textId="77777777" w:rsidR="00F800E6" w:rsidRPr="00CD6B7F" w:rsidRDefault="00F800E6" w:rsidP="00F800E6">
            <w:pPr>
              <w:spacing w:after="0" w:line="240" w:lineRule="auto"/>
              <w:contextualSpacing/>
              <w:rPr>
                <w:sz w:val="24"/>
                <w:szCs w:val="24"/>
              </w:rPr>
            </w:pPr>
            <w:r>
              <w:rPr>
                <w:sz w:val="24"/>
                <w:szCs w:val="24"/>
              </w:rPr>
              <w:t xml:space="preserve">Reintroduced GLT can “become disoriented and get lost” (p. 640) Also, they can “die of starvation, become injured, or fall prey to a predator” also they don’t know how to “peel a whole </w:t>
            </w:r>
            <w:proofErr w:type="gramStart"/>
            <w:r>
              <w:rPr>
                <w:sz w:val="24"/>
                <w:szCs w:val="24"/>
              </w:rPr>
              <w:t>fruit”(</w:t>
            </w:r>
            <w:proofErr w:type="gramEnd"/>
            <w:r>
              <w:rPr>
                <w:sz w:val="24"/>
                <w:szCs w:val="24"/>
              </w:rPr>
              <w:t xml:space="preserve">p. 640). GLT </w:t>
            </w:r>
            <w:r w:rsidR="00962569">
              <w:rPr>
                <w:sz w:val="24"/>
                <w:szCs w:val="24"/>
              </w:rPr>
              <w:t xml:space="preserve">infants born in the wild </w:t>
            </w:r>
            <w:r>
              <w:rPr>
                <w:sz w:val="24"/>
                <w:szCs w:val="24"/>
              </w:rPr>
              <w:t>adapt faster (p. 641). Also, wild GLT are “more acrobatic and confident. They can “deal with surprises” and “don’t have to unlearn behaviors” from the zoo (p. 641)</w:t>
            </w:r>
          </w:p>
        </w:tc>
      </w:tr>
    </w:tbl>
    <w:p w14:paraId="76040807" w14:textId="77777777" w:rsidR="00F800E6" w:rsidRDefault="00F800E6">
      <w:pPr>
        <w:rPr>
          <w:sz w:val="32"/>
          <w:u w:val="single"/>
        </w:rPr>
      </w:pPr>
    </w:p>
    <w:p w14:paraId="13B4F5F2" w14:textId="77777777" w:rsidR="00F800E6" w:rsidRDefault="00F800E6">
      <w:pPr>
        <w:rPr>
          <w:sz w:val="32"/>
          <w:u w:val="single"/>
        </w:rPr>
      </w:pPr>
    </w:p>
    <w:p w14:paraId="204C1311" w14:textId="77777777" w:rsidR="00F800E6" w:rsidRDefault="00F800E6">
      <w:pPr>
        <w:rPr>
          <w:sz w:val="32"/>
          <w:u w:val="single"/>
        </w:rPr>
      </w:pPr>
    </w:p>
    <w:p w14:paraId="218437F6" w14:textId="77777777" w:rsidR="00F800E6" w:rsidRDefault="00F800E6">
      <w:pPr>
        <w:rPr>
          <w:sz w:val="32"/>
          <w:u w:val="single"/>
        </w:rPr>
      </w:pPr>
    </w:p>
    <w:p w14:paraId="6863A877" w14:textId="77777777" w:rsidR="00F800E6" w:rsidRDefault="00F800E6">
      <w:pPr>
        <w:rPr>
          <w:sz w:val="32"/>
          <w:u w:val="single"/>
        </w:rPr>
      </w:pPr>
    </w:p>
    <w:p w14:paraId="5242BDBD" w14:textId="77777777" w:rsidR="00F800E6" w:rsidRDefault="00F800E6">
      <w:pPr>
        <w:rPr>
          <w:sz w:val="32"/>
          <w:u w:val="single"/>
        </w:rPr>
      </w:pPr>
    </w:p>
    <w:p w14:paraId="6575D3B3" w14:textId="77777777" w:rsidR="00F800E6" w:rsidRDefault="00F800E6">
      <w:pPr>
        <w:rPr>
          <w:sz w:val="32"/>
          <w:u w:val="single"/>
        </w:rPr>
      </w:pPr>
    </w:p>
    <w:p w14:paraId="74476446" w14:textId="77777777" w:rsidR="00F800E6" w:rsidRDefault="00F800E6">
      <w:pPr>
        <w:rPr>
          <w:sz w:val="32"/>
          <w:u w:val="single"/>
        </w:rPr>
      </w:pPr>
    </w:p>
    <w:p w14:paraId="71DEC0FF" w14:textId="77777777" w:rsidR="00F800E6" w:rsidRDefault="00F800E6">
      <w:pPr>
        <w:rPr>
          <w:sz w:val="32"/>
          <w:u w:val="single"/>
        </w:rPr>
      </w:pPr>
    </w:p>
    <w:p w14:paraId="099EE250" w14:textId="77777777" w:rsidR="00962569" w:rsidRDefault="00962569">
      <w:pPr>
        <w:rPr>
          <w:sz w:val="32"/>
          <w:u w:val="single"/>
        </w:rPr>
      </w:pPr>
    </w:p>
    <w:p w14:paraId="2F5CCB4A" w14:textId="77777777" w:rsidR="00962569" w:rsidRDefault="00962569">
      <w:pPr>
        <w:rPr>
          <w:sz w:val="32"/>
          <w:u w:val="single"/>
        </w:rPr>
      </w:pPr>
    </w:p>
    <w:p w14:paraId="15EFA084" w14:textId="77777777" w:rsidR="009B7ED1" w:rsidRPr="00D87716" w:rsidRDefault="00D87716">
      <w:pPr>
        <w:rPr>
          <w:sz w:val="32"/>
          <w:u w:val="single"/>
        </w:rPr>
      </w:pPr>
      <w:r>
        <w:rPr>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87716" w:rsidRPr="00D97E24" w14:paraId="2CAA21F5" w14:textId="77777777">
        <w:trPr>
          <w:trHeight w:val="372"/>
        </w:trPr>
        <w:tc>
          <w:tcPr>
            <w:tcW w:w="1101" w:type="dxa"/>
          </w:tcPr>
          <w:p w14:paraId="24ED9822" w14:textId="77777777" w:rsidR="00D87716" w:rsidRPr="00D97E24" w:rsidRDefault="00D87716" w:rsidP="00D87716">
            <w:pPr>
              <w:spacing w:after="0" w:line="240" w:lineRule="auto"/>
              <w:jc w:val="center"/>
              <w:rPr>
                <w:b/>
                <w:sz w:val="20"/>
                <w:szCs w:val="20"/>
              </w:rPr>
            </w:pPr>
          </w:p>
        </w:tc>
        <w:tc>
          <w:tcPr>
            <w:tcW w:w="5953" w:type="dxa"/>
          </w:tcPr>
          <w:p w14:paraId="49F22253" w14:textId="77777777" w:rsidR="00D87716" w:rsidRPr="00D97E24" w:rsidRDefault="00D87716" w:rsidP="00D87716">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91B990D" w14:textId="77777777" w:rsidR="00D87716" w:rsidRPr="00D97E24" w:rsidRDefault="00D87716" w:rsidP="00D87716">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62CB6BD3" w14:textId="77777777" w:rsidR="00D87716" w:rsidRDefault="00D87716" w:rsidP="00D87716">
            <w:pPr>
              <w:spacing w:after="0" w:line="240" w:lineRule="auto"/>
              <w:ind w:left="113" w:right="113"/>
              <w:jc w:val="center"/>
              <w:rPr>
                <w:b/>
                <w:sz w:val="20"/>
                <w:szCs w:val="20"/>
              </w:rPr>
            </w:pPr>
            <w:r w:rsidRPr="00D97E24">
              <w:rPr>
                <w:b/>
                <w:sz w:val="20"/>
                <w:szCs w:val="20"/>
              </w:rPr>
              <w:t xml:space="preserve">WORDS WORTH KNOWING </w:t>
            </w:r>
          </w:p>
          <w:p w14:paraId="30F47145" w14:textId="77777777" w:rsidR="00D87716" w:rsidRPr="00D97E24" w:rsidRDefault="00D87716" w:rsidP="00D87716">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D87716" w14:paraId="4DD97038" w14:textId="77777777">
        <w:trPr>
          <w:cantSplit/>
          <w:trHeight w:val="3682"/>
        </w:trPr>
        <w:tc>
          <w:tcPr>
            <w:tcW w:w="1101" w:type="dxa"/>
            <w:textDirection w:val="btLr"/>
          </w:tcPr>
          <w:p w14:paraId="15E58F32" w14:textId="77777777" w:rsidR="00D87716" w:rsidRPr="00D97E24" w:rsidRDefault="00D87716" w:rsidP="00D87716">
            <w:pPr>
              <w:spacing w:after="0" w:line="240" w:lineRule="auto"/>
              <w:jc w:val="center"/>
              <w:rPr>
                <w:b/>
                <w:sz w:val="20"/>
                <w:szCs w:val="20"/>
              </w:rPr>
            </w:pPr>
            <w:r w:rsidRPr="00D97E24">
              <w:rPr>
                <w:b/>
                <w:sz w:val="20"/>
                <w:szCs w:val="20"/>
              </w:rPr>
              <w:t xml:space="preserve">TEACHER PROVIDES DEFINITION </w:t>
            </w:r>
          </w:p>
          <w:p w14:paraId="22B326D1" w14:textId="77777777" w:rsidR="00D87716" w:rsidRPr="00D97E24" w:rsidRDefault="00D87716" w:rsidP="00D87716">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4DE4D580" w14:textId="77777777" w:rsidR="00D87716" w:rsidRDefault="00E7532D" w:rsidP="00E7532D">
            <w:pPr>
              <w:spacing w:after="0"/>
            </w:pPr>
            <w:r>
              <w:t>p. 611 imminent</w:t>
            </w:r>
          </w:p>
          <w:p w14:paraId="5EDF6478" w14:textId="77777777" w:rsidR="00E7532D" w:rsidRDefault="00E7532D" w:rsidP="00E7532D">
            <w:pPr>
              <w:spacing w:after="0"/>
            </w:pPr>
            <w:r>
              <w:t>p. 631 extinction</w:t>
            </w:r>
          </w:p>
          <w:p w14:paraId="3B1E28AF" w14:textId="77777777" w:rsidR="00E7532D" w:rsidRDefault="00E7532D" w:rsidP="00E7532D">
            <w:pPr>
              <w:spacing w:after="0"/>
            </w:pPr>
            <w:r>
              <w:t>p. 631 native</w:t>
            </w:r>
          </w:p>
          <w:p w14:paraId="0F0B9A4B" w14:textId="77777777" w:rsidR="00E7532D" w:rsidRDefault="00E7532D" w:rsidP="00E7532D">
            <w:pPr>
              <w:spacing w:after="0"/>
            </w:pPr>
            <w:r>
              <w:t>p. 631 diversity</w:t>
            </w:r>
          </w:p>
          <w:p w14:paraId="4B2AE51F" w14:textId="77777777" w:rsidR="00E7532D" w:rsidRDefault="00E7532D" w:rsidP="00E7532D">
            <w:pPr>
              <w:spacing w:after="0"/>
            </w:pPr>
            <w:r>
              <w:t>p. 631 preserve</w:t>
            </w:r>
          </w:p>
          <w:p w14:paraId="47A4A0BE" w14:textId="77777777" w:rsidR="00E7532D" w:rsidRDefault="00E7532D" w:rsidP="00E7532D">
            <w:pPr>
              <w:spacing w:after="0"/>
            </w:pPr>
            <w:r>
              <w:t>p. 632 bred</w:t>
            </w:r>
          </w:p>
          <w:p w14:paraId="11B761A2" w14:textId="77777777" w:rsidR="00E7532D" w:rsidRDefault="00E7532D" w:rsidP="00E7532D">
            <w:pPr>
              <w:spacing w:after="0"/>
            </w:pPr>
            <w:r>
              <w:t>p. 632 coordinates</w:t>
            </w:r>
          </w:p>
          <w:p w14:paraId="432937B4" w14:textId="77777777" w:rsidR="00E7532D" w:rsidRDefault="00E7532D" w:rsidP="00E7532D">
            <w:pPr>
              <w:spacing w:after="0"/>
            </w:pPr>
            <w:r>
              <w:t>p. 632 Captivity</w:t>
            </w:r>
          </w:p>
          <w:p w14:paraId="1F4AC28B" w14:textId="77777777" w:rsidR="00E7532D" w:rsidRDefault="00E7532D" w:rsidP="00E7532D">
            <w:pPr>
              <w:spacing w:after="0"/>
            </w:pPr>
            <w:r>
              <w:t>p. 638 Climate</w:t>
            </w:r>
          </w:p>
          <w:p w14:paraId="12161349" w14:textId="77777777" w:rsidR="00E7532D" w:rsidRDefault="00E7532D" w:rsidP="00E7532D">
            <w:pPr>
              <w:spacing w:after="0"/>
            </w:pPr>
            <w:r>
              <w:t>p. 641 Conservation</w:t>
            </w:r>
          </w:p>
          <w:p w14:paraId="73EE8140" w14:textId="77777777" w:rsidR="00E7532D" w:rsidRDefault="00E7532D" w:rsidP="00E7532D">
            <w:pPr>
              <w:spacing w:after="0"/>
            </w:pPr>
          </w:p>
        </w:tc>
        <w:tc>
          <w:tcPr>
            <w:tcW w:w="5954" w:type="dxa"/>
            <w:vAlign w:val="center"/>
          </w:tcPr>
          <w:p w14:paraId="1FE17B20" w14:textId="77777777" w:rsidR="00D87716" w:rsidRDefault="00D87716" w:rsidP="00D87716">
            <w:pPr>
              <w:spacing w:after="0"/>
            </w:pPr>
          </w:p>
          <w:p w14:paraId="283D2C4E" w14:textId="77777777" w:rsidR="00D87716" w:rsidRDefault="00E7532D" w:rsidP="00E7532D">
            <w:pPr>
              <w:spacing w:after="0"/>
            </w:pPr>
            <w:r>
              <w:t>p. 632 Forage</w:t>
            </w:r>
          </w:p>
        </w:tc>
      </w:tr>
      <w:tr w:rsidR="00D87716" w14:paraId="4E8C9D65" w14:textId="77777777">
        <w:trPr>
          <w:cantSplit/>
          <w:trHeight w:val="3682"/>
        </w:trPr>
        <w:tc>
          <w:tcPr>
            <w:tcW w:w="1101" w:type="dxa"/>
            <w:textDirection w:val="btLr"/>
          </w:tcPr>
          <w:p w14:paraId="29B303EA" w14:textId="77777777" w:rsidR="00D87716" w:rsidRPr="00D97E24" w:rsidRDefault="00D87716" w:rsidP="00D87716">
            <w:pPr>
              <w:spacing w:after="0" w:line="240" w:lineRule="auto"/>
              <w:jc w:val="center"/>
              <w:rPr>
                <w:b/>
                <w:sz w:val="20"/>
                <w:szCs w:val="20"/>
              </w:rPr>
            </w:pPr>
            <w:r w:rsidRPr="00D97E24">
              <w:rPr>
                <w:b/>
                <w:sz w:val="20"/>
                <w:szCs w:val="20"/>
              </w:rPr>
              <w:t>STUDENTS FIGURE OUT THE MEANING</w:t>
            </w:r>
          </w:p>
          <w:p w14:paraId="53A9ED3E" w14:textId="77777777" w:rsidR="00D87716" w:rsidRPr="00D97E24" w:rsidRDefault="00D87716" w:rsidP="00D87716">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8FF3712" w14:textId="77777777" w:rsidR="00D87716" w:rsidRPr="00D97E24" w:rsidRDefault="00D87716" w:rsidP="00D87716">
            <w:pPr>
              <w:spacing w:after="0" w:line="240" w:lineRule="auto"/>
              <w:ind w:left="113" w:right="113"/>
              <w:jc w:val="center"/>
              <w:rPr>
                <w:sz w:val="20"/>
                <w:szCs w:val="20"/>
              </w:rPr>
            </w:pPr>
          </w:p>
          <w:p w14:paraId="31F07552" w14:textId="77777777" w:rsidR="00D87716" w:rsidRPr="00D97E24" w:rsidRDefault="00D87716" w:rsidP="00D87716">
            <w:pPr>
              <w:spacing w:after="0" w:line="240" w:lineRule="auto"/>
              <w:ind w:left="113" w:right="113"/>
              <w:jc w:val="center"/>
              <w:rPr>
                <w:sz w:val="20"/>
                <w:szCs w:val="20"/>
              </w:rPr>
            </w:pPr>
          </w:p>
          <w:p w14:paraId="70D1A513" w14:textId="77777777" w:rsidR="00D87716" w:rsidRPr="00D97E24" w:rsidRDefault="00D87716" w:rsidP="00D87716">
            <w:pPr>
              <w:spacing w:after="0" w:line="240" w:lineRule="auto"/>
              <w:ind w:left="113" w:right="113"/>
              <w:jc w:val="center"/>
              <w:rPr>
                <w:sz w:val="20"/>
                <w:szCs w:val="20"/>
              </w:rPr>
            </w:pPr>
          </w:p>
          <w:p w14:paraId="35B6C563" w14:textId="77777777" w:rsidR="00D87716" w:rsidRPr="00D97E24" w:rsidRDefault="00D87716" w:rsidP="00D87716">
            <w:pPr>
              <w:spacing w:after="0" w:line="240" w:lineRule="auto"/>
              <w:ind w:left="113" w:right="113"/>
              <w:jc w:val="center"/>
              <w:rPr>
                <w:sz w:val="20"/>
                <w:szCs w:val="20"/>
              </w:rPr>
            </w:pPr>
          </w:p>
          <w:p w14:paraId="3FBF27A1" w14:textId="77777777" w:rsidR="00D87716" w:rsidRPr="00D97E24" w:rsidRDefault="00D87716" w:rsidP="00D87716">
            <w:pPr>
              <w:spacing w:after="0" w:line="240" w:lineRule="auto"/>
              <w:ind w:left="113" w:right="113"/>
              <w:jc w:val="center"/>
              <w:rPr>
                <w:sz w:val="20"/>
                <w:szCs w:val="20"/>
              </w:rPr>
            </w:pPr>
          </w:p>
        </w:tc>
        <w:tc>
          <w:tcPr>
            <w:tcW w:w="5953" w:type="dxa"/>
            <w:vAlign w:val="center"/>
          </w:tcPr>
          <w:p w14:paraId="23601BF7" w14:textId="77777777" w:rsidR="00D87716" w:rsidRDefault="00E7532D" w:rsidP="00E7532D">
            <w:pPr>
              <w:spacing w:after="0"/>
            </w:pPr>
            <w:r>
              <w:t>p. 630 Teeming</w:t>
            </w:r>
          </w:p>
          <w:p w14:paraId="391D895B" w14:textId="77777777" w:rsidR="00E7532D" w:rsidRDefault="00E7532D" w:rsidP="00E7532D">
            <w:pPr>
              <w:spacing w:after="0"/>
            </w:pPr>
            <w:r>
              <w:t>p. 630 Cluster</w:t>
            </w:r>
          </w:p>
          <w:p w14:paraId="3D2B2B7F" w14:textId="77777777" w:rsidR="00E7532D" w:rsidRDefault="00E7532D" w:rsidP="00E7532D">
            <w:pPr>
              <w:spacing w:after="0"/>
            </w:pPr>
            <w:r>
              <w:t>p. 631 Flanked</w:t>
            </w:r>
          </w:p>
          <w:p w14:paraId="3C306CE5" w14:textId="77777777" w:rsidR="00E7532D" w:rsidRDefault="00E7532D" w:rsidP="00E7532D">
            <w:pPr>
              <w:spacing w:after="0"/>
            </w:pPr>
            <w:r>
              <w:t>p. 631 Original</w:t>
            </w:r>
          </w:p>
          <w:p w14:paraId="28CE6B27" w14:textId="77777777" w:rsidR="00E7532D" w:rsidRDefault="00E7532D" w:rsidP="00E7532D">
            <w:pPr>
              <w:spacing w:after="0"/>
            </w:pPr>
            <w:r>
              <w:t>p. 632 Confined</w:t>
            </w:r>
          </w:p>
          <w:p w14:paraId="11F18878" w14:textId="77777777" w:rsidR="00E7532D" w:rsidRDefault="00E7532D" w:rsidP="00E7532D">
            <w:pPr>
              <w:spacing w:after="0"/>
            </w:pPr>
            <w:r>
              <w:t xml:space="preserve">p. 633 Permitted </w:t>
            </w:r>
          </w:p>
          <w:p w14:paraId="7A0D1A23" w14:textId="77777777" w:rsidR="00E7532D" w:rsidRDefault="00E7532D" w:rsidP="00E7532D">
            <w:pPr>
              <w:spacing w:after="0"/>
            </w:pPr>
            <w:r>
              <w:t>p. 633 Modified</w:t>
            </w:r>
          </w:p>
          <w:p w14:paraId="63B0B9E8" w14:textId="77777777" w:rsidR="00E7532D" w:rsidRDefault="009530E7" w:rsidP="00E7532D">
            <w:pPr>
              <w:spacing w:after="0"/>
            </w:pPr>
            <w:r>
              <w:t>p. 634 Observing</w:t>
            </w:r>
          </w:p>
          <w:p w14:paraId="0DD8E99A" w14:textId="77777777" w:rsidR="009530E7" w:rsidRDefault="009530E7" w:rsidP="00E7532D">
            <w:pPr>
              <w:spacing w:after="0"/>
            </w:pPr>
            <w:r>
              <w:t>p. 634 Roam</w:t>
            </w:r>
          </w:p>
          <w:p w14:paraId="55867723" w14:textId="77777777" w:rsidR="009530E7" w:rsidRDefault="009530E7" w:rsidP="00E7532D">
            <w:pPr>
              <w:spacing w:after="0"/>
            </w:pPr>
            <w:r>
              <w:t>p. 636 Potential</w:t>
            </w:r>
          </w:p>
          <w:p w14:paraId="22954A6A" w14:textId="77777777" w:rsidR="00E7532D" w:rsidRDefault="009530E7" w:rsidP="00E7532D">
            <w:pPr>
              <w:spacing w:after="0"/>
            </w:pPr>
            <w:r>
              <w:t>p. 639 Tentative</w:t>
            </w:r>
          </w:p>
          <w:p w14:paraId="54549009" w14:textId="77777777" w:rsidR="00E7532D" w:rsidRDefault="00006E24" w:rsidP="00E7532D">
            <w:pPr>
              <w:spacing w:after="0"/>
            </w:pPr>
            <w:r>
              <w:t>p. 641 Fare</w:t>
            </w:r>
          </w:p>
          <w:p w14:paraId="4B2686B4" w14:textId="77777777" w:rsidR="00D87716" w:rsidRDefault="00D87716" w:rsidP="00D87716">
            <w:pPr>
              <w:spacing w:after="0"/>
            </w:pPr>
          </w:p>
          <w:p w14:paraId="200A94A3" w14:textId="77777777" w:rsidR="00D87716" w:rsidRDefault="00D87716" w:rsidP="00D87716">
            <w:pPr>
              <w:spacing w:after="0"/>
            </w:pPr>
          </w:p>
        </w:tc>
        <w:tc>
          <w:tcPr>
            <w:tcW w:w="5954" w:type="dxa"/>
            <w:vAlign w:val="center"/>
          </w:tcPr>
          <w:p w14:paraId="50F5049C" w14:textId="77777777" w:rsidR="00D87716" w:rsidRDefault="00E357B2" w:rsidP="00E357B2">
            <w:pPr>
              <w:spacing w:after="0" w:line="240" w:lineRule="auto"/>
            </w:pPr>
            <w:r>
              <w:t>p. 638 Machete</w:t>
            </w:r>
          </w:p>
          <w:p w14:paraId="62BEB4E1" w14:textId="77777777" w:rsidR="00E357B2" w:rsidRDefault="00E357B2" w:rsidP="00E357B2">
            <w:pPr>
              <w:spacing w:after="0" w:line="240" w:lineRule="auto"/>
            </w:pPr>
            <w:r>
              <w:t>p. 637 Crams</w:t>
            </w:r>
          </w:p>
          <w:p w14:paraId="492DFE45" w14:textId="77777777" w:rsidR="00D87716" w:rsidRDefault="00E357B2" w:rsidP="00D87716">
            <w:pPr>
              <w:spacing w:after="0" w:line="240" w:lineRule="auto"/>
            </w:pPr>
            <w:r>
              <w:t>p. 638 Hoists</w:t>
            </w:r>
          </w:p>
          <w:p w14:paraId="04807171" w14:textId="77777777" w:rsidR="00D87716" w:rsidRDefault="00D87716" w:rsidP="00D87716">
            <w:pPr>
              <w:spacing w:after="0" w:line="240" w:lineRule="auto"/>
            </w:pPr>
          </w:p>
        </w:tc>
      </w:tr>
    </w:tbl>
    <w:p w14:paraId="037EFF04" w14:textId="77777777" w:rsidR="00D87716" w:rsidRDefault="00D87716" w:rsidP="00D87716">
      <w:pPr>
        <w:spacing w:after="0" w:line="360" w:lineRule="auto"/>
        <w:rPr>
          <w:rFonts w:asciiTheme="minorHAnsi" w:hAnsiTheme="minorHAnsi" w:cstheme="minorHAnsi"/>
          <w:highlight w:val="lightGray"/>
        </w:rPr>
      </w:pPr>
    </w:p>
    <w:p w14:paraId="3A09EF55" w14:textId="77777777" w:rsidR="00F800E6" w:rsidRPr="007C5C7E" w:rsidRDefault="00F800E6" w:rsidP="00F800E6">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r w:rsidR="00DA6B14">
        <w:rPr>
          <w:rFonts w:asciiTheme="minorHAnsi" w:hAnsiTheme="minorHAnsi" w:cstheme="minorHAnsi"/>
          <w:sz w:val="32"/>
          <w:szCs w:val="32"/>
          <w:u w:val="single"/>
        </w:rPr>
        <w:t>s</w:t>
      </w:r>
    </w:p>
    <w:p w14:paraId="2A2F502B" w14:textId="77777777" w:rsidR="00DA6B14" w:rsidRDefault="00DA6B14" w:rsidP="00DA6B14">
      <w:pPr>
        <w:pStyle w:val="ListParagraph"/>
        <w:numPr>
          <w:ilvl w:val="0"/>
          <w:numId w:val="17"/>
        </w:numPr>
        <w:spacing w:after="0" w:line="360" w:lineRule="auto"/>
        <w:rPr>
          <w:rFonts w:asciiTheme="minorHAnsi" w:hAnsiTheme="minorHAnsi" w:cstheme="minorHAnsi"/>
          <w:sz w:val="24"/>
          <w:szCs w:val="24"/>
        </w:rPr>
      </w:pPr>
      <w:r w:rsidRPr="00DA6B14">
        <w:rPr>
          <w:rFonts w:asciiTheme="minorHAnsi" w:hAnsiTheme="minorHAnsi" w:cstheme="minorHAnsi"/>
          <w:sz w:val="24"/>
          <w:szCs w:val="24"/>
        </w:rPr>
        <w:t xml:space="preserve">You are presented with a job opportunity to promote the work of the GLT Conservationists in order to secure additional funding for their program. Considering what you have learned about the GLT, design a presentation that highlights the positive efforts, as well as some of the challenges, that have resulted from a changed awareness and treatment of the GLT over time. </w:t>
      </w:r>
      <w:r w:rsidR="00C47B24">
        <w:rPr>
          <w:rFonts w:asciiTheme="minorHAnsi" w:hAnsiTheme="minorHAnsi" w:cstheme="minorHAnsi"/>
          <w:sz w:val="24"/>
          <w:szCs w:val="24"/>
        </w:rPr>
        <w:t>Y</w:t>
      </w:r>
      <w:r w:rsidRPr="00DA6B14">
        <w:rPr>
          <w:rFonts w:asciiTheme="minorHAnsi" w:hAnsiTheme="minorHAnsi" w:cstheme="minorHAnsi"/>
          <w:sz w:val="24"/>
          <w:szCs w:val="24"/>
        </w:rPr>
        <w:t>our presentation may be written, visual, oral, or a combination of those.</w:t>
      </w:r>
      <w:r w:rsidR="000F6018">
        <w:rPr>
          <w:rFonts w:asciiTheme="minorHAnsi" w:hAnsiTheme="minorHAnsi" w:cstheme="minorHAnsi"/>
          <w:sz w:val="24"/>
          <w:szCs w:val="24"/>
        </w:rPr>
        <w:t xml:space="preserve">  </w:t>
      </w:r>
      <w:r w:rsidR="000F6018" w:rsidRPr="000F6018">
        <w:rPr>
          <w:rFonts w:asciiTheme="minorHAnsi" w:hAnsiTheme="minorHAnsi" w:cstheme="minorHAnsi"/>
          <w:i/>
          <w:sz w:val="24"/>
          <w:szCs w:val="24"/>
        </w:rPr>
        <w:t>Note to teacher:  The CCSS demands a lot of writing</w:t>
      </w:r>
      <w:r w:rsidR="000F6018">
        <w:rPr>
          <w:rFonts w:asciiTheme="minorHAnsi" w:hAnsiTheme="minorHAnsi" w:cstheme="minorHAnsi"/>
          <w:i/>
          <w:sz w:val="24"/>
          <w:szCs w:val="24"/>
        </w:rPr>
        <w:t>.</w:t>
      </w:r>
      <w:r w:rsidR="000F6018" w:rsidRPr="000F6018">
        <w:rPr>
          <w:rFonts w:asciiTheme="minorHAnsi" w:hAnsiTheme="minorHAnsi" w:cstheme="minorHAnsi"/>
          <w:i/>
          <w:sz w:val="24"/>
          <w:szCs w:val="24"/>
        </w:rPr>
        <w:t xml:space="preserve">  If you give students the choice of doing this presentation visually or orally, please also have</w:t>
      </w:r>
      <w:r w:rsidR="00073FCC">
        <w:rPr>
          <w:rFonts w:asciiTheme="minorHAnsi" w:hAnsiTheme="minorHAnsi" w:cstheme="minorHAnsi"/>
          <w:i/>
          <w:sz w:val="24"/>
          <w:szCs w:val="24"/>
        </w:rPr>
        <w:t xml:space="preserve"> them</w:t>
      </w:r>
      <w:r w:rsidR="000F6018" w:rsidRPr="000F6018">
        <w:rPr>
          <w:rFonts w:asciiTheme="minorHAnsi" w:hAnsiTheme="minorHAnsi" w:cstheme="minorHAnsi"/>
          <w:i/>
          <w:sz w:val="24"/>
          <w:szCs w:val="24"/>
        </w:rPr>
        <w:t xml:space="preserve"> complete the 2</w:t>
      </w:r>
      <w:r w:rsidR="000F6018" w:rsidRPr="000F6018">
        <w:rPr>
          <w:rFonts w:asciiTheme="minorHAnsi" w:hAnsiTheme="minorHAnsi" w:cstheme="minorHAnsi"/>
          <w:i/>
          <w:sz w:val="24"/>
          <w:szCs w:val="24"/>
          <w:vertAlign w:val="superscript"/>
        </w:rPr>
        <w:t>nd</w:t>
      </w:r>
      <w:r w:rsidR="000F6018" w:rsidRPr="000F6018">
        <w:rPr>
          <w:rFonts w:asciiTheme="minorHAnsi" w:hAnsiTheme="minorHAnsi" w:cstheme="minorHAnsi"/>
          <w:i/>
          <w:sz w:val="24"/>
          <w:szCs w:val="24"/>
        </w:rPr>
        <w:t xml:space="preserve"> culminating task.  Or an alternative would be to have students’ presentation include all three components:  written, visual and oral.</w:t>
      </w:r>
    </w:p>
    <w:p w14:paraId="7423559D" w14:textId="77777777" w:rsidR="00DA6B14" w:rsidRDefault="00DA6B14" w:rsidP="00DA6B14">
      <w:pPr>
        <w:pStyle w:val="ListParagraph"/>
        <w:spacing w:after="0" w:line="360" w:lineRule="auto"/>
        <w:ind w:left="360"/>
        <w:rPr>
          <w:rFonts w:asciiTheme="minorHAnsi" w:hAnsiTheme="minorHAnsi" w:cstheme="minorHAnsi"/>
          <w:sz w:val="24"/>
          <w:szCs w:val="24"/>
        </w:rPr>
      </w:pPr>
    </w:p>
    <w:p w14:paraId="0A9859A1" w14:textId="77777777" w:rsidR="00DA6B14" w:rsidRDefault="00DA6B14" w:rsidP="00DA6B14">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The Treatment of Golden Lion Tamarins by humans has changed over time. Citing specific examples, describe how humans have changed their awareness and treatment of the Golden Lion Tamarins over time.</w:t>
      </w:r>
    </w:p>
    <w:p w14:paraId="11B3370E" w14:textId="77777777" w:rsidR="00DA6B14" w:rsidRDefault="00DA6B14" w:rsidP="00DA6B14">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This should include the lack of awareness of the GLT’s habitat details on page 631. The habitat was burned or cut down. Urban expansion led to a lack of habitat and food for the GLT. Efforts by conservationists (Dr. Coimbra-Filho, Dr. Benjamin Beck) helped to create programs to increase the population of GLTs. Many volunteers work to save the GLT. The </w:t>
      </w:r>
      <w:proofErr w:type="spellStart"/>
      <w:r>
        <w:rPr>
          <w:rFonts w:asciiTheme="minorHAnsi" w:hAnsiTheme="minorHAnsi" w:cstheme="minorHAnsi"/>
          <w:sz w:val="24"/>
          <w:szCs w:val="24"/>
        </w:rPr>
        <w:t>Poco</w:t>
      </w:r>
      <w:proofErr w:type="spellEnd"/>
      <w:r>
        <w:rPr>
          <w:rFonts w:asciiTheme="minorHAnsi" w:hAnsiTheme="minorHAnsi" w:cstheme="minorHAnsi"/>
          <w:sz w:val="24"/>
          <w:szCs w:val="24"/>
        </w:rPr>
        <w:t xml:space="preserve"> das </w:t>
      </w:r>
      <w:proofErr w:type="spellStart"/>
      <w:r>
        <w:rPr>
          <w:rFonts w:asciiTheme="minorHAnsi" w:hAnsiTheme="minorHAnsi" w:cstheme="minorHAnsi"/>
          <w:sz w:val="24"/>
          <w:szCs w:val="24"/>
        </w:rPr>
        <w:t>Antas</w:t>
      </w:r>
      <w:proofErr w:type="spellEnd"/>
      <w:r>
        <w:rPr>
          <w:rFonts w:asciiTheme="minorHAnsi" w:hAnsiTheme="minorHAnsi" w:cstheme="minorHAnsi"/>
          <w:sz w:val="24"/>
          <w:szCs w:val="24"/>
        </w:rPr>
        <w:t xml:space="preserve"> Biological Reserve has been created to provide a better habitat. Many zoos provide captive GLTs for reintroduction</w:t>
      </w:r>
    </w:p>
    <w:p w14:paraId="2353C517" w14:textId="77777777" w:rsidR="00DA6B14" w:rsidRPr="00DA6B14" w:rsidRDefault="00DA6B14" w:rsidP="00DA6B14">
      <w:pPr>
        <w:spacing w:after="0" w:line="360" w:lineRule="auto"/>
        <w:rPr>
          <w:rFonts w:asciiTheme="minorHAnsi" w:hAnsiTheme="minorHAnsi" w:cstheme="minorHAnsi"/>
          <w:sz w:val="24"/>
          <w:szCs w:val="24"/>
        </w:rPr>
      </w:pPr>
    </w:p>
    <w:p w14:paraId="5FBCD540" w14:textId="77777777" w:rsidR="00DA6B14" w:rsidRDefault="00DA6B14" w:rsidP="00DA6B14">
      <w:pPr>
        <w:pStyle w:val="ListParagraph"/>
        <w:spacing w:after="0" w:line="360" w:lineRule="auto"/>
        <w:rPr>
          <w:rFonts w:asciiTheme="minorHAnsi" w:hAnsiTheme="minorHAnsi" w:cstheme="minorHAnsi"/>
          <w:sz w:val="24"/>
          <w:szCs w:val="24"/>
        </w:rPr>
      </w:pPr>
    </w:p>
    <w:p w14:paraId="6A4DE68B" w14:textId="77777777" w:rsidR="00DA6B14" w:rsidRPr="00DA6B14" w:rsidRDefault="00DA6B14" w:rsidP="00DA6B14">
      <w:pPr>
        <w:spacing w:after="0" w:line="360" w:lineRule="auto"/>
        <w:rPr>
          <w:rFonts w:asciiTheme="minorHAnsi" w:hAnsiTheme="minorHAnsi" w:cstheme="minorHAnsi"/>
          <w:sz w:val="24"/>
          <w:szCs w:val="24"/>
        </w:rPr>
      </w:pPr>
    </w:p>
    <w:p w14:paraId="49924AB9" w14:textId="77777777" w:rsidR="00A547BA" w:rsidRDefault="00A547BA" w:rsidP="00DA6B14">
      <w:pPr>
        <w:pStyle w:val="ListParagraph"/>
        <w:spacing w:after="0" w:line="360" w:lineRule="auto"/>
        <w:rPr>
          <w:rFonts w:asciiTheme="minorHAnsi" w:hAnsiTheme="minorHAnsi" w:cstheme="minorHAnsi"/>
          <w:sz w:val="24"/>
          <w:szCs w:val="24"/>
        </w:rPr>
      </w:pPr>
    </w:p>
    <w:p w14:paraId="0C496816" w14:textId="77777777" w:rsidR="00C47B24" w:rsidRDefault="00C47B24" w:rsidP="00A547BA">
      <w:pPr>
        <w:spacing w:after="0" w:line="360" w:lineRule="auto"/>
        <w:rPr>
          <w:rFonts w:asciiTheme="minorHAnsi" w:hAnsiTheme="minorHAnsi" w:cstheme="minorHAnsi"/>
          <w:sz w:val="32"/>
          <w:szCs w:val="32"/>
          <w:u w:val="single"/>
        </w:rPr>
      </w:pPr>
    </w:p>
    <w:p w14:paraId="772AD567" w14:textId="77777777" w:rsidR="00A547BA" w:rsidRDefault="00A547BA" w:rsidP="00A547BA">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Pr>
          <w:rFonts w:asciiTheme="minorHAnsi" w:hAnsiTheme="minorHAnsi" w:cstheme="minorHAnsi"/>
          <w:sz w:val="32"/>
          <w:szCs w:val="32"/>
          <w:u w:val="single"/>
        </w:rPr>
        <w:t>Tasks</w:t>
      </w:r>
    </w:p>
    <w:p w14:paraId="4149C036" w14:textId="77777777" w:rsidR="00C47B24" w:rsidRDefault="00C47B24" w:rsidP="00C47B24">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The author says, “The dilemma for the zoo is how to protect the animals and still expose them to the experiences and dangers they will meet in the wild. How is this accomplished?</w:t>
      </w:r>
    </w:p>
    <w:p w14:paraId="455FB1C2" w14:textId="77777777" w:rsidR="00C47B24" w:rsidRDefault="00C47B24" w:rsidP="00C47B24">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Answer: The GLTS are placed in cages in the forest. Observers help the GLTs get food but slowly provide less support.</w:t>
      </w:r>
    </w:p>
    <w:p w14:paraId="033326AA" w14:textId="77777777" w:rsidR="00C47B24" w:rsidRDefault="00C47B24" w:rsidP="00C47B24">
      <w:pPr>
        <w:pStyle w:val="ListParagraph"/>
        <w:spacing w:after="0" w:line="360" w:lineRule="auto"/>
        <w:rPr>
          <w:rFonts w:asciiTheme="minorHAnsi" w:hAnsiTheme="minorHAnsi" w:cstheme="minorHAnsi"/>
          <w:sz w:val="24"/>
          <w:szCs w:val="24"/>
        </w:rPr>
      </w:pPr>
    </w:p>
    <w:p w14:paraId="5C5EEA4C" w14:textId="77777777" w:rsidR="00C47B24" w:rsidRDefault="00C47B24" w:rsidP="00C47B24">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How does the work in the Washington D.C. zoo and the work by the observers in Brazil support each other?</w:t>
      </w:r>
    </w:p>
    <w:p w14:paraId="404F5BB3" w14:textId="77777777" w:rsidR="00171E3E" w:rsidRDefault="00C47B24" w:rsidP="00C47B24">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The Washington D.C. zoo prepares captive GLTs for reintroduction. The observers in Brazil take notes on the reintroduced GLTs and send the data to Washington. </w:t>
      </w:r>
    </w:p>
    <w:p w14:paraId="3F7DB6B2" w14:textId="77777777" w:rsidR="00171E3E" w:rsidRDefault="00171E3E" w:rsidP="00171E3E">
      <w:pPr>
        <w:spacing w:after="0" w:line="360" w:lineRule="auto"/>
        <w:rPr>
          <w:rFonts w:asciiTheme="minorHAnsi" w:hAnsiTheme="minorHAnsi" w:cstheme="minorHAnsi"/>
          <w:sz w:val="24"/>
          <w:szCs w:val="24"/>
        </w:rPr>
      </w:pPr>
    </w:p>
    <w:p w14:paraId="54D6AE3E" w14:textId="77777777" w:rsidR="00C47B24" w:rsidRPr="00171E3E" w:rsidRDefault="00171E3E" w:rsidP="00171E3E">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On page 630, the author describes the children moving in the rain forest: “They pick their way carefully along the narrow path to avoid the sharp spines of leaves and the tangle of vines underfoot.” Illustrate this sentence. Why does the author use the verb “pick” to describe how they are moving? What does this tell you about the setting?</w:t>
      </w:r>
    </w:p>
    <w:p w14:paraId="4AE769B9" w14:textId="77777777" w:rsidR="00A547BA" w:rsidRPr="0018635B" w:rsidRDefault="00A547BA" w:rsidP="00A547BA">
      <w:pPr>
        <w:spacing w:after="0" w:line="360" w:lineRule="auto"/>
        <w:rPr>
          <w:rFonts w:asciiTheme="minorHAnsi" w:hAnsiTheme="minorHAnsi" w:cstheme="minorHAnsi"/>
          <w:sz w:val="24"/>
          <w:szCs w:val="24"/>
        </w:rPr>
      </w:pPr>
    </w:p>
    <w:p w14:paraId="2ACFB8F2" w14:textId="77777777" w:rsidR="00A547BA" w:rsidRDefault="00A547BA" w:rsidP="00DA6B14">
      <w:pPr>
        <w:pStyle w:val="ListParagraph"/>
        <w:spacing w:after="0" w:line="360" w:lineRule="auto"/>
        <w:rPr>
          <w:rFonts w:asciiTheme="minorHAnsi" w:hAnsiTheme="minorHAnsi" w:cstheme="minorHAnsi"/>
          <w:sz w:val="24"/>
          <w:szCs w:val="24"/>
        </w:rPr>
      </w:pPr>
    </w:p>
    <w:p w14:paraId="7DF6F47A" w14:textId="77777777" w:rsidR="00F800E6" w:rsidRPr="0018635B" w:rsidRDefault="00F800E6" w:rsidP="00DA6B14">
      <w:pPr>
        <w:pStyle w:val="ListParagraph"/>
        <w:spacing w:after="0" w:line="360" w:lineRule="auto"/>
        <w:rPr>
          <w:rFonts w:asciiTheme="minorHAnsi" w:hAnsiTheme="minorHAnsi" w:cstheme="minorHAnsi"/>
          <w:sz w:val="24"/>
          <w:szCs w:val="24"/>
        </w:rPr>
      </w:pPr>
    </w:p>
    <w:p w14:paraId="060DE0FD" w14:textId="77777777" w:rsidR="00DA6B14" w:rsidRDefault="00F800E6" w:rsidP="00F800E6">
      <w:pPr>
        <w:pStyle w:val="ListParagraph"/>
        <w:spacing w:after="100" w:afterAutospacing="1" w:line="360" w:lineRule="auto"/>
        <w:ind w:left="0"/>
        <w:rPr>
          <w:sz w:val="32"/>
          <w:u w:val="single"/>
        </w:rPr>
      </w:pPr>
      <w:r w:rsidRPr="00DA6B14">
        <w:rPr>
          <w:sz w:val="32"/>
          <w:u w:val="single"/>
        </w:rPr>
        <w:t>Note to Teacher</w:t>
      </w:r>
    </w:p>
    <w:p w14:paraId="5D7CF657" w14:textId="7D68E62C" w:rsidR="00F800E6" w:rsidRPr="00841DB6" w:rsidRDefault="00F800E6" w:rsidP="00DA6B14">
      <w:pPr>
        <w:pStyle w:val="ListParagraph"/>
        <w:numPr>
          <w:ilvl w:val="0"/>
          <w:numId w:val="6"/>
        </w:numPr>
        <w:spacing w:after="100" w:afterAutospacing="1" w:line="360" w:lineRule="auto"/>
        <w:rPr>
          <w:sz w:val="24"/>
          <w:u w:val="single"/>
        </w:rPr>
      </w:pPr>
      <w:r w:rsidRPr="00171E3E">
        <w:rPr>
          <w:sz w:val="24"/>
        </w:rPr>
        <w:t xml:space="preserve">Students may use the </w:t>
      </w:r>
      <w:r w:rsidR="00171E3E">
        <w:rPr>
          <w:sz w:val="24"/>
        </w:rPr>
        <w:t>I</w:t>
      </w:r>
      <w:r w:rsidRPr="00171E3E">
        <w:rPr>
          <w:sz w:val="24"/>
        </w:rPr>
        <w:t>nternet to visit the webpage describing the GLT conservation project to add details to their presentations or simply learn more about GLTs and the project.</w:t>
      </w:r>
    </w:p>
    <w:p w14:paraId="3C532909" w14:textId="79F8873B" w:rsidR="00841DB6" w:rsidRDefault="00841DB6">
      <w:pPr>
        <w:spacing w:after="0" w:line="240" w:lineRule="auto"/>
        <w:rPr>
          <w:sz w:val="24"/>
          <w:u w:val="single"/>
        </w:rPr>
      </w:pPr>
      <w:r>
        <w:rPr>
          <w:sz w:val="24"/>
          <w:u w:val="single"/>
        </w:rPr>
        <w:br w:type="page"/>
      </w:r>
    </w:p>
    <w:p w14:paraId="2680F359" w14:textId="77777777" w:rsidR="00841DB6" w:rsidRDefault="00841DB6" w:rsidP="00841DB6">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3C045408" w14:textId="77777777" w:rsidR="00841DB6" w:rsidRPr="00C35538" w:rsidRDefault="00841DB6" w:rsidP="00841DB6">
      <w:pPr>
        <w:jc w:val="center"/>
        <w:rPr>
          <w:rFonts w:cstheme="minorHAnsi"/>
          <w:sz w:val="36"/>
          <w:szCs w:val="36"/>
        </w:rPr>
      </w:pPr>
      <w:r w:rsidRPr="00C35538">
        <w:rPr>
          <w:rFonts w:cstheme="minorHAnsi"/>
          <w:sz w:val="36"/>
          <w:szCs w:val="36"/>
        </w:rPr>
        <w:t>to use with Basal Alignment Project Lessons</w:t>
      </w:r>
    </w:p>
    <w:p w14:paraId="0D188150" w14:textId="77777777" w:rsidR="00841DB6" w:rsidRPr="00887983" w:rsidRDefault="00841DB6" w:rsidP="00841DB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00259BB4" w14:textId="77777777" w:rsidR="00841DB6" w:rsidRPr="00BB4479" w:rsidRDefault="00841DB6" w:rsidP="00841DB6">
      <w:pPr>
        <w:rPr>
          <w:rFonts w:cstheme="minorHAnsi"/>
          <w:b/>
          <w:sz w:val="28"/>
          <w:szCs w:val="28"/>
        </w:rPr>
      </w:pPr>
      <w:r w:rsidRPr="00C35538">
        <w:rPr>
          <w:rFonts w:cstheme="minorHAnsi"/>
          <w:b/>
          <w:sz w:val="28"/>
          <w:szCs w:val="28"/>
        </w:rPr>
        <w:t xml:space="preserve">Before the reading:  </w:t>
      </w:r>
    </w:p>
    <w:p w14:paraId="3DD3005D" w14:textId="77777777" w:rsidR="00841DB6" w:rsidRPr="00C35538" w:rsidRDefault="00841DB6" w:rsidP="00841DB6">
      <w:pPr>
        <w:pStyle w:val="ListParagraph"/>
        <w:numPr>
          <w:ilvl w:val="0"/>
          <w:numId w:val="23"/>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2C1BD8F" w14:textId="77777777" w:rsidR="00841DB6" w:rsidRPr="00C35538" w:rsidRDefault="00841DB6" w:rsidP="00841DB6">
      <w:pPr>
        <w:pStyle w:val="ListParagraph"/>
        <w:rPr>
          <w:rFonts w:cstheme="minorHAnsi"/>
        </w:rPr>
      </w:pPr>
    </w:p>
    <w:p w14:paraId="3D921401" w14:textId="77777777" w:rsidR="00841DB6" w:rsidRDefault="00841DB6" w:rsidP="00841DB6">
      <w:pPr>
        <w:pStyle w:val="ListParagraph"/>
        <w:numPr>
          <w:ilvl w:val="0"/>
          <w:numId w:val="25"/>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28164A46" w14:textId="77777777" w:rsidR="00841DB6" w:rsidRPr="00C35538" w:rsidRDefault="00841DB6" w:rsidP="00841DB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A2C2615" w14:textId="77777777" w:rsidR="00841DB6" w:rsidRDefault="00841DB6" w:rsidP="00841DB6">
      <w:pPr>
        <w:pStyle w:val="ListParagraph"/>
        <w:numPr>
          <w:ilvl w:val="0"/>
          <w:numId w:val="2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ABDFED9" w14:textId="77777777" w:rsidR="00841DB6" w:rsidRDefault="00841DB6" w:rsidP="00841DB6">
      <w:pPr>
        <w:pStyle w:val="ListParagraph"/>
        <w:numPr>
          <w:ilvl w:val="0"/>
          <w:numId w:val="2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35E69131" w14:textId="77777777" w:rsidR="00841DB6" w:rsidRDefault="00841DB6" w:rsidP="00841DB6">
      <w:pPr>
        <w:pStyle w:val="ListParagraph"/>
        <w:numPr>
          <w:ilvl w:val="0"/>
          <w:numId w:val="29"/>
        </w:numPr>
        <w:spacing w:after="160" w:line="256" w:lineRule="auto"/>
        <w:rPr>
          <w:rFonts w:cstheme="minorHAnsi"/>
        </w:rPr>
      </w:pPr>
      <w:r>
        <w:rPr>
          <w:rFonts w:cstheme="minorHAnsi"/>
        </w:rPr>
        <w:t xml:space="preserve">Keep a word wall or word bank where these new words can be added and that students can access later. </w:t>
      </w:r>
    </w:p>
    <w:p w14:paraId="695CCDC7" w14:textId="77777777" w:rsidR="00841DB6" w:rsidRDefault="00841DB6" w:rsidP="00841DB6">
      <w:pPr>
        <w:pStyle w:val="ListParagraph"/>
        <w:numPr>
          <w:ilvl w:val="0"/>
          <w:numId w:val="2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84F485A" w14:textId="77777777" w:rsidR="00841DB6" w:rsidRDefault="00841DB6" w:rsidP="00841DB6">
      <w:pPr>
        <w:pStyle w:val="ListParagraph"/>
        <w:numPr>
          <w:ilvl w:val="0"/>
          <w:numId w:val="29"/>
        </w:numPr>
        <w:spacing w:after="160" w:line="256" w:lineRule="auto"/>
        <w:rPr>
          <w:rFonts w:cstheme="minorHAnsi"/>
        </w:rPr>
      </w:pPr>
      <w:r>
        <w:rPr>
          <w:rFonts w:cstheme="minorHAnsi"/>
        </w:rPr>
        <w:t>Create pictures using the word. These can even be added to your word wall!</w:t>
      </w:r>
    </w:p>
    <w:p w14:paraId="04975E3F" w14:textId="77777777" w:rsidR="00841DB6" w:rsidRDefault="00841DB6" w:rsidP="00841DB6">
      <w:pPr>
        <w:pStyle w:val="ListParagraph"/>
        <w:numPr>
          <w:ilvl w:val="0"/>
          <w:numId w:val="29"/>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E07372E" w14:textId="77777777" w:rsidR="00841DB6" w:rsidRPr="00887983" w:rsidRDefault="00841DB6" w:rsidP="00841DB6">
      <w:pPr>
        <w:pStyle w:val="ListParagraph"/>
        <w:numPr>
          <w:ilvl w:val="0"/>
          <w:numId w:val="2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35DCC491" w14:textId="77777777" w:rsidR="00841DB6" w:rsidRPr="00BA3B4C" w:rsidRDefault="00841DB6" w:rsidP="00841DB6">
      <w:pPr>
        <w:pStyle w:val="ListParagraph"/>
        <w:numPr>
          <w:ilvl w:val="1"/>
          <w:numId w:val="2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16DB4E2" w14:textId="77777777" w:rsidR="00841DB6" w:rsidRDefault="00841DB6" w:rsidP="00841DB6">
      <w:pPr>
        <w:pStyle w:val="ListParagraph"/>
        <w:ind w:left="1440"/>
        <w:rPr>
          <w:rFonts w:cstheme="minorHAnsi"/>
        </w:rPr>
      </w:pPr>
    </w:p>
    <w:p w14:paraId="18C12383" w14:textId="77777777" w:rsidR="00841DB6" w:rsidRPr="00580EBE" w:rsidRDefault="00841DB6" w:rsidP="00841DB6">
      <w:pPr>
        <w:pStyle w:val="ListParagraph"/>
        <w:numPr>
          <w:ilvl w:val="0"/>
          <w:numId w:val="24"/>
        </w:numPr>
        <w:spacing w:after="160" w:line="254" w:lineRule="auto"/>
        <w:rPr>
          <w:rFonts w:cstheme="minorHAnsi"/>
        </w:rPr>
      </w:pPr>
      <w:r w:rsidRPr="00580EBE">
        <w:rPr>
          <w:rFonts w:cstheme="minorHAnsi"/>
        </w:rPr>
        <w:t xml:space="preserve">Use graphic organizers to help introduce content. </w:t>
      </w:r>
    </w:p>
    <w:p w14:paraId="447C1129" w14:textId="77777777" w:rsidR="00841DB6" w:rsidRDefault="00841DB6" w:rsidP="00841DB6">
      <w:pPr>
        <w:pStyle w:val="ListParagraph"/>
        <w:rPr>
          <w:rFonts w:cstheme="minorHAnsi"/>
          <w:b/>
        </w:rPr>
      </w:pPr>
    </w:p>
    <w:p w14:paraId="66AB310D" w14:textId="77777777" w:rsidR="00841DB6" w:rsidRDefault="00841DB6" w:rsidP="00841DB6">
      <w:pPr>
        <w:pStyle w:val="ListParagraph"/>
        <w:rPr>
          <w:rFonts w:cstheme="minorHAnsi"/>
          <w:b/>
        </w:rPr>
      </w:pPr>
      <w:r>
        <w:rPr>
          <w:rFonts w:cstheme="minorHAnsi"/>
          <w:b/>
        </w:rPr>
        <w:t xml:space="preserve">Examples of Activities:  </w:t>
      </w:r>
    </w:p>
    <w:p w14:paraId="5085B3C9" w14:textId="77777777" w:rsidR="00841DB6" w:rsidRPr="00580EBE" w:rsidRDefault="00841DB6" w:rsidP="00841DB6">
      <w:pPr>
        <w:pStyle w:val="ListParagraph"/>
        <w:numPr>
          <w:ilvl w:val="0"/>
          <w:numId w:val="26"/>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44F0DB9" w14:textId="77777777" w:rsidR="00841DB6" w:rsidRPr="00580EBE" w:rsidRDefault="00841DB6" w:rsidP="00841DB6">
      <w:pPr>
        <w:pStyle w:val="ListParagraph"/>
        <w:numPr>
          <w:ilvl w:val="0"/>
          <w:numId w:val="2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7CE34AB" w14:textId="77777777" w:rsidR="00841DB6" w:rsidRPr="00BB4479" w:rsidRDefault="00841DB6" w:rsidP="00841DB6">
      <w:pPr>
        <w:pStyle w:val="ListParagraph"/>
        <w:numPr>
          <w:ilvl w:val="0"/>
          <w:numId w:val="2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CC76262" w14:textId="77777777" w:rsidR="00841DB6" w:rsidRDefault="00841DB6" w:rsidP="00841DB6">
      <w:pPr>
        <w:pStyle w:val="ListParagraph"/>
        <w:rPr>
          <w:rFonts w:cstheme="minorHAnsi"/>
        </w:rPr>
      </w:pPr>
    </w:p>
    <w:p w14:paraId="28161069" w14:textId="77777777" w:rsidR="00841DB6" w:rsidRDefault="00841DB6" w:rsidP="00841DB6">
      <w:pPr>
        <w:rPr>
          <w:rFonts w:cstheme="minorHAnsi"/>
          <w:b/>
        </w:rPr>
      </w:pPr>
      <w:r w:rsidRPr="00580EBE">
        <w:rPr>
          <w:rFonts w:cstheme="minorHAnsi"/>
          <w:b/>
          <w:sz w:val="28"/>
          <w:szCs w:val="28"/>
        </w:rPr>
        <w:t>During reading</w:t>
      </w:r>
      <w:r>
        <w:rPr>
          <w:rFonts w:cstheme="minorHAnsi"/>
          <w:b/>
        </w:rPr>
        <w:t xml:space="preserve">:  </w:t>
      </w:r>
    </w:p>
    <w:p w14:paraId="71805892" w14:textId="77777777" w:rsidR="00841DB6" w:rsidRDefault="00841DB6" w:rsidP="00841DB6">
      <w:pPr>
        <w:pStyle w:val="ListParagraph"/>
        <w:rPr>
          <w:rFonts w:cstheme="minorHAnsi"/>
        </w:rPr>
      </w:pPr>
    </w:p>
    <w:p w14:paraId="63D2BD5E" w14:textId="77777777" w:rsidR="00841DB6" w:rsidRDefault="00841DB6" w:rsidP="00841DB6">
      <w:pPr>
        <w:pStyle w:val="ListParagraph"/>
        <w:numPr>
          <w:ilvl w:val="0"/>
          <w:numId w:val="2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6B7A162" w14:textId="77777777" w:rsidR="00841DB6" w:rsidRDefault="00841DB6" w:rsidP="00841DB6">
      <w:pPr>
        <w:pStyle w:val="ListParagraph"/>
        <w:rPr>
          <w:rFonts w:cstheme="minorHAnsi"/>
        </w:rPr>
      </w:pPr>
    </w:p>
    <w:p w14:paraId="6DB6E518" w14:textId="77777777" w:rsidR="00841DB6" w:rsidRDefault="00841DB6" w:rsidP="00841DB6">
      <w:pPr>
        <w:pStyle w:val="ListParagraph"/>
        <w:numPr>
          <w:ilvl w:val="0"/>
          <w:numId w:val="2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C7FC846" w14:textId="77777777" w:rsidR="00841DB6" w:rsidRDefault="00841DB6" w:rsidP="00841DB6">
      <w:pPr>
        <w:pStyle w:val="ListParagraph"/>
        <w:rPr>
          <w:rFonts w:cstheme="minorHAnsi"/>
        </w:rPr>
      </w:pPr>
    </w:p>
    <w:p w14:paraId="6D32F753" w14:textId="77777777" w:rsidR="00841DB6" w:rsidRDefault="00841DB6" w:rsidP="00841DB6">
      <w:pPr>
        <w:pStyle w:val="ListParagraph"/>
        <w:numPr>
          <w:ilvl w:val="0"/>
          <w:numId w:val="2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7471972" w14:textId="77777777" w:rsidR="00841DB6" w:rsidRDefault="00841DB6" w:rsidP="00841DB6">
      <w:pPr>
        <w:pStyle w:val="ListParagraph"/>
        <w:rPr>
          <w:rFonts w:cstheme="minorHAnsi"/>
        </w:rPr>
      </w:pPr>
    </w:p>
    <w:p w14:paraId="5DA812A3" w14:textId="77777777" w:rsidR="00841DB6" w:rsidRDefault="00841DB6" w:rsidP="00841DB6">
      <w:pPr>
        <w:pStyle w:val="ListParagraph"/>
        <w:numPr>
          <w:ilvl w:val="0"/>
          <w:numId w:val="2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13DFEA75" w14:textId="77777777" w:rsidR="00841DB6" w:rsidRDefault="00841DB6" w:rsidP="00841DB6">
      <w:pPr>
        <w:pStyle w:val="ListParagraph"/>
        <w:rPr>
          <w:rFonts w:cstheme="minorHAnsi"/>
        </w:rPr>
      </w:pPr>
    </w:p>
    <w:p w14:paraId="10324BEB" w14:textId="77777777" w:rsidR="00841DB6" w:rsidRPr="002822BB" w:rsidRDefault="00841DB6" w:rsidP="00841DB6">
      <w:pPr>
        <w:pStyle w:val="ListParagraph"/>
        <w:numPr>
          <w:ilvl w:val="0"/>
          <w:numId w:val="2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4973FCC" w14:textId="77777777" w:rsidR="00841DB6" w:rsidRDefault="00841DB6" w:rsidP="00841DB6">
      <w:pPr>
        <w:pStyle w:val="ListParagraph"/>
        <w:rPr>
          <w:rFonts w:cstheme="minorHAnsi"/>
          <w:b/>
        </w:rPr>
      </w:pPr>
      <w:r>
        <w:rPr>
          <w:rFonts w:cstheme="minorHAnsi"/>
          <w:b/>
        </w:rPr>
        <w:lastRenderedPageBreak/>
        <w:t xml:space="preserve">Examples of Activities:  </w:t>
      </w:r>
    </w:p>
    <w:p w14:paraId="6977759C" w14:textId="77777777" w:rsidR="00841DB6" w:rsidRDefault="00841DB6" w:rsidP="00841DB6">
      <w:pPr>
        <w:pStyle w:val="ListParagraph"/>
        <w:numPr>
          <w:ilvl w:val="0"/>
          <w:numId w:val="31"/>
        </w:numPr>
        <w:spacing w:after="160" w:line="254" w:lineRule="auto"/>
        <w:rPr>
          <w:rFonts w:cstheme="minorHAnsi"/>
        </w:rPr>
      </w:pPr>
      <w:r>
        <w:rPr>
          <w:rFonts w:cstheme="minorHAnsi"/>
        </w:rPr>
        <w:t xml:space="preserve">Have students include the example from the text in their glossary that they created.  </w:t>
      </w:r>
    </w:p>
    <w:p w14:paraId="26E7CF4B" w14:textId="77777777" w:rsidR="00841DB6" w:rsidRDefault="00841DB6" w:rsidP="00841DB6">
      <w:pPr>
        <w:pStyle w:val="ListParagraph"/>
        <w:numPr>
          <w:ilvl w:val="0"/>
          <w:numId w:val="31"/>
        </w:numPr>
        <w:spacing w:after="160" w:line="254" w:lineRule="auto"/>
        <w:rPr>
          <w:rFonts w:cstheme="minorHAnsi"/>
        </w:rPr>
      </w:pPr>
      <w:r>
        <w:rPr>
          <w:rFonts w:cstheme="minorHAnsi"/>
        </w:rPr>
        <w:t xml:space="preserve">Create or find pictures that represent how the word was used in the passage.  </w:t>
      </w:r>
    </w:p>
    <w:p w14:paraId="2608401F" w14:textId="77777777" w:rsidR="00841DB6" w:rsidRDefault="00841DB6" w:rsidP="00841DB6">
      <w:pPr>
        <w:pStyle w:val="ListParagraph"/>
        <w:numPr>
          <w:ilvl w:val="0"/>
          <w:numId w:val="31"/>
        </w:numPr>
        <w:spacing w:after="160" w:line="254" w:lineRule="auto"/>
        <w:rPr>
          <w:rFonts w:cstheme="minorHAnsi"/>
        </w:rPr>
      </w:pPr>
      <w:r>
        <w:rPr>
          <w:rFonts w:cstheme="minorHAnsi"/>
        </w:rPr>
        <w:t xml:space="preserve">Practice creating sentences using the word in the way it was using in the passage.  </w:t>
      </w:r>
    </w:p>
    <w:p w14:paraId="2590B0DE" w14:textId="77777777" w:rsidR="00841DB6" w:rsidRDefault="00841DB6" w:rsidP="00841DB6">
      <w:pPr>
        <w:pStyle w:val="ListParagraph"/>
        <w:numPr>
          <w:ilvl w:val="0"/>
          <w:numId w:val="31"/>
        </w:numPr>
        <w:spacing w:after="160" w:line="254" w:lineRule="auto"/>
        <w:rPr>
          <w:rFonts w:cstheme="minorHAnsi"/>
        </w:rPr>
      </w:pPr>
      <w:r>
        <w:rPr>
          <w:rFonts w:cstheme="minorHAnsi"/>
        </w:rPr>
        <w:t xml:space="preserve">Have students discuss the author’s word choice.  </w:t>
      </w:r>
    </w:p>
    <w:p w14:paraId="3ADDF2B1" w14:textId="77777777" w:rsidR="00841DB6" w:rsidRDefault="00841DB6" w:rsidP="00841DB6">
      <w:pPr>
        <w:pStyle w:val="ListParagraph"/>
        <w:rPr>
          <w:rFonts w:cstheme="minorHAnsi"/>
        </w:rPr>
      </w:pPr>
    </w:p>
    <w:p w14:paraId="6FB4330F" w14:textId="77777777" w:rsidR="00841DB6" w:rsidRDefault="00841DB6" w:rsidP="00841DB6">
      <w:pPr>
        <w:pStyle w:val="ListParagraph"/>
        <w:numPr>
          <w:ilvl w:val="0"/>
          <w:numId w:val="21"/>
        </w:numPr>
        <w:spacing w:after="160" w:line="254" w:lineRule="auto"/>
        <w:rPr>
          <w:rFonts w:cstheme="minorHAnsi"/>
        </w:rPr>
      </w:pPr>
      <w:r>
        <w:rPr>
          <w:rFonts w:cstheme="minorHAnsi"/>
        </w:rPr>
        <w:t xml:space="preserve">Use graphic organizers to help organize content and thinking.  </w:t>
      </w:r>
    </w:p>
    <w:p w14:paraId="6F17C094" w14:textId="77777777" w:rsidR="00841DB6" w:rsidRDefault="00841DB6" w:rsidP="00841DB6">
      <w:pPr>
        <w:pStyle w:val="ListParagraph"/>
        <w:rPr>
          <w:rFonts w:cstheme="minorHAnsi"/>
        </w:rPr>
      </w:pPr>
      <w:r>
        <w:rPr>
          <w:rFonts w:cstheme="minorHAnsi"/>
          <w:b/>
        </w:rPr>
        <w:t>Examples of Activities:</w:t>
      </w:r>
      <w:r>
        <w:rPr>
          <w:rFonts w:cstheme="minorHAnsi"/>
        </w:rPr>
        <w:t xml:space="preserve">  </w:t>
      </w:r>
    </w:p>
    <w:p w14:paraId="7D43F0F6" w14:textId="77777777" w:rsidR="00841DB6" w:rsidRDefault="00841DB6" w:rsidP="00841DB6">
      <w:pPr>
        <w:pStyle w:val="ListParagraph"/>
        <w:numPr>
          <w:ilvl w:val="0"/>
          <w:numId w:val="3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2800FAB" w14:textId="77777777" w:rsidR="00841DB6" w:rsidRDefault="00841DB6" w:rsidP="00841DB6">
      <w:pPr>
        <w:pStyle w:val="ListParagraph"/>
        <w:numPr>
          <w:ilvl w:val="0"/>
          <w:numId w:val="3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5E5E829" w14:textId="77777777" w:rsidR="00841DB6" w:rsidRPr="003A0E41" w:rsidRDefault="00841DB6" w:rsidP="00841DB6">
      <w:pPr>
        <w:pStyle w:val="ListParagraph"/>
        <w:numPr>
          <w:ilvl w:val="0"/>
          <w:numId w:val="32"/>
        </w:numPr>
        <w:spacing w:after="160" w:line="254" w:lineRule="auto"/>
        <w:rPr>
          <w:rFonts w:cstheme="minorHAnsi"/>
          <w:b/>
        </w:rPr>
      </w:pPr>
      <w:r>
        <w:rPr>
          <w:rFonts w:cstheme="minorHAnsi"/>
        </w:rPr>
        <w:t xml:space="preserve">If you had students fill in a KWL, have them fill in the “L” section as they read the passage. </w:t>
      </w:r>
    </w:p>
    <w:p w14:paraId="10087352" w14:textId="77777777" w:rsidR="00841DB6" w:rsidRDefault="00841DB6" w:rsidP="00841DB6">
      <w:pPr>
        <w:pStyle w:val="ListParagraph"/>
        <w:numPr>
          <w:ilvl w:val="0"/>
          <w:numId w:val="21"/>
        </w:numPr>
        <w:spacing w:after="160" w:line="254" w:lineRule="auto"/>
        <w:rPr>
          <w:rFonts w:cstheme="minorHAnsi"/>
        </w:rPr>
      </w:pPr>
      <w:r>
        <w:rPr>
          <w:rFonts w:cstheme="minorHAnsi"/>
        </w:rPr>
        <w:t>Utilize any illustrations or text features that come with the story or passage to better understand the reading.</w:t>
      </w:r>
    </w:p>
    <w:p w14:paraId="2F3CBF2C" w14:textId="77777777" w:rsidR="00841DB6" w:rsidRDefault="00841DB6" w:rsidP="00841DB6">
      <w:pPr>
        <w:pStyle w:val="ListParagraph"/>
        <w:numPr>
          <w:ilvl w:val="0"/>
          <w:numId w:val="2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87EBF2B" w14:textId="77777777" w:rsidR="00841DB6" w:rsidRPr="0059018A" w:rsidRDefault="00841DB6" w:rsidP="00841DB6">
      <w:pPr>
        <w:pStyle w:val="ListParagraph"/>
        <w:numPr>
          <w:ilvl w:val="0"/>
          <w:numId w:val="21"/>
        </w:numPr>
        <w:spacing w:after="160" w:line="254" w:lineRule="auto"/>
        <w:rPr>
          <w:rFonts w:cstheme="minorHAnsi"/>
        </w:rPr>
      </w:pPr>
      <w:r w:rsidRPr="0059018A">
        <w:rPr>
          <w:rFonts w:cstheme="minorHAnsi"/>
        </w:rPr>
        <w:t>Identify any text features such as captions and discuss how they contribute to meaning.</w:t>
      </w:r>
    </w:p>
    <w:p w14:paraId="4178B9B3" w14:textId="77777777" w:rsidR="00841DB6" w:rsidRPr="00782445" w:rsidRDefault="00841DB6" w:rsidP="00841DB6">
      <w:pPr>
        <w:pStyle w:val="ListParagraph"/>
        <w:rPr>
          <w:rFonts w:cstheme="minorHAnsi"/>
          <w:b/>
        </w:rPr>
      </w:pPr>
    </w:p>
    <w:p w14:paraId="4F78E324" w14:textId="77777777" w:rsidR="00841DB6" w:rsidRPr="00FA3362" w:rsidRDefault="00841DB6" w:rsidP="00841DB6">
      <w:pPr>
        <w:rPr>
          <w:rFonts w:cstheme="minorHAnsi"/>
          <w:b/>
          <w:sz w:val="28"/>
          <w:szCs w:val="28"/>
        </w:rPr>
      </w:pPr>
      <w:r w:rsidRPr="00FA3362">
        <w:rPr>
          <w:rFonts w:cstheme="minorHAnsi"/>
          <w:b/>
          <w:sz w:val="28"/>
          <w:szCs w:val="28"/>
        </w:rPr>
        <w:t xml:space="preserve">After reading:  </w:t>
      </w:r>
    </w:p>
    <w:p w14:paraId="6BAEB11F" w14:textId="77777777" w:rsidR="00841DB6" w:rsidRDefault="00841DB6" w:rsidP="00841DB6">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7CDD252" w14:textId="77777777" w:rsidR="00841DB6" w:rsidRPr="00A63EAE" w:rsidRDefault="00841DB6" w:rsidP="00841DB6">
      <w:pPr>
        <w:pStyle w:val="ListParagraph"/>
        <w:spacing w:line="256" w:lineRule="auto"/>
        <w:rPr>
          <w:rFonts w:cstheme="minorHAnsi"/>
        </w:rPr>
      </w:pPr>
    </w:p>
    <w:p w14:paraId="1E0A6889" w14:textId="77777777" w:rsidR="00841DB6" w:rsidRDefault="00841DB6" w:rsidP="00841DB6">
      <w:pPr>
        <w:pStyle w:val="ListParagraph"/>
        <w:numPr>
          <w:ilvl w:val="0"/>
          <w:numId w:val="2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05913F5" w14:textId="77777777" w:rsidR="00841DB6" w:rsidRDefault="00841DB6" w:rsidP="00841DB6">
      <w:pPr>
        <w:pStyle w:val="ListParagraph"/>
        <w:rPr>
          <w:rFonts w:cstheme="minorHAnsi"/>
        </w:rPr>
      </w:pPr>
    </w:p>
    <w:p w14:paraId="445F5CB8" w14:textId="77777777" w:rsidR="00841DB6" w:rsidRPr="00FA3362" w:rsidRDefault="00841DB6" w:rsidP="00841DB6">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1974D9F6" w14:textId="77777777" w:rsidR="00841DB6" w:rsidRDefault="00841DB6" w:rsidP="00841DB6">
      <w:pPr>
        <w:pStyle w:val="ListParagraph"/>
        <w:rPr>
          <w:rFonts w:cstheme="minorHAnsi"/>
        </w:rPr>
      </w:pPr>
    </w:p>
    <w:p w14:paraId="32DA610C" w14:textId="77777777" w:rsidR="00841DB6" w:rsidRPr="00FA3362" w:rsidRDefault="00841DB6" w:rsidP="00841DB6">
      <w:pPr>
        <w:pStyle w:val="ListParagraph"/>
        <w:numPr>
          <w:ilvl w:val="0"/>
          <w:numId w:val="22"/>
        </w:numPr>
        <w:spacing w:after="160" w:line="254" w:lineRule="auto"/>
        <w:rPr>
          <w:rFonts w:cstheme="minorHAnsi"/>
          <w:b/>
        </w:rPr>
      </w:pPr>
      <w:r w:rsidRPr="00FA3362">
        <w:rPr>
          <w:rFonts w:cstheme="minorHAnsi"/>
        </w:rPr>
        <w:lastRenderedPageBreak/>
        <w:t>Reinforce new vocabulary using multiple modalities</w:t>
      </w:r>
    </w:p>
    <w:p w14:paraId="7EC9E96A" w14:textId="77777777" w:rsidR="00841DB6" w:rsidRPr="00FA3362" w:rsidRDefault="00841DB6" w:rsidP="00841DB6">
      <w:pPr>
        <w:pStyle w:val="ListParagraph"/>
        <w:rPr>
          <w:rFonts w:cstheme="minorHAnsi"/>
          <w:b/>
        </w:rPr>
      </w:pPr>
    </w:p>
    <w:p w14:paraId="230C8278" w14:textId="77777777" w:rsidR="00841DB6" w:rsidRPr="00FA3362" w:rsidRDefault="00841DB6" w:rsidP="00841DB6">
      <w:pPr>
        <w:pStyle w:val="ListParagraph"/>
        <w:rPr>
          <w:rFonts w:cstheme="minorHAnsi"/>
          <w:b/>
        </w:rPr>
      </w:pPr>
      <w:r w:rsidRPr="00FA3362">
        <w:rPr>
          <w:rFonts w:cstheme="minorHAnsi"/>
          <w:b/>
        </w:rPr>
        <w:t xml:space="preserve">Examples of activities: </w:t>
      </w:r>
    </w:p>
    <w:p w14:paraId="31F5EBEB" w14:textId="77777777" w:rsidR="00841DB6" w:rsidRDefault="00841DB6" w:rsidP="00841DB6">
      <w:pPr>
        <w:pStyle w:val="ListParagraph"/>
        <w:numPr>
          <w:ilvl w:val="0"/>
          <w:numId w:val="3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268644C" w14:textId="77777777" w:rsidR="00841DB6" w:rsidRDefault="00841DB6" w:rsidP="00841DB6">
      <w:pPr>
        <w:pStyle w:val="ListParagraph"/>
        <w:numPr>
          <w:ilvl w:val="0"/>
          <w:numId w:val="33"/>
        </w:numPr>
        <w:spacing w:after="160" w:line="254" w:lineRule="auto"/>
        <w:rPr>
          <w:rFonts w:cstheme="minorHAnsi"/>
        </w:rPr>
      </w:pPr>
      <w:r>
        <w:rPr>
          <w:rFonts w:cstheme="minorHAnsi"/>
        </w:rPr>
        <w:t xml:space="preserve">Require students to include the words introduced before reading in the culminating writing task. </w:t>
      </w:r>
    </w:p>
    <w:p w14:paraId="39DC8DDA" w14:textId="77777777" w:rsidR="00841DB6" w:rsidRDefault="00841DB6" w:rsidP="00841DB6">
      <w:pPr>
        <w:pStyle w:val="ListParagraph"/>
        <w:numPr>
          <w:ilvl w:val="0"/>
          <w:numId w:val="33"/>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D3AC0A8" w14:textId="77777777" w:rsidR="00841DB6" w:rsidRDefault="00841DB6" w:rsidP="00841DB6">
      <w:pPr>
        <w:pStyle w:val="ListParagraph"/>
        <w:numPr>
          <w:ilvl w:val="0"/>
          <w:numId w:val="3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1FDCC6B" w14:textId="77777777" w:rsidR="00841DB6" w:rsidRPr="00AC4FB6" w:rsidRDefault="00841DB6" w:rsidP="00841DB6">
      <w:pPr>
        <w:pStyle w:val="ListParagraph"/>
        <w:ind w:left="1440"/>
        <w:rPr>
          <w:rFonts w:cstheme="minorHAnsi"/>
        </w:rPr>
      </w:pPr>
    </w:p>
    <w:p w14:paraId="7097E11C" w14:textId="77777777" w:rsidR="00841DB6" w:rsidRDefault="00841DB6" w:rsidP="00841DB6">
      <w:pPr>
        <w:pStyle w:val="ListParagraph"/>
        <w:numPr>
          <w:ilvl w:val="0"/>
          <w:numId w:val="22"/>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0DA3F0E0" w14:textId="77777777" w:rsidR="00841DB6" w:rsidRPr="00A63EAE" w:rsidRDefault="00841DB6" w:rsidP="00841DB6">
      <w:pPr>
        <w:pStyle w:val="ListParagraph"/>
        <w:rPr>
          <w:rFonts w:cstheme="minorHAnsi"/>
        </w:rPr>
      </w:pPr>
    </w:p>
    <w:p w14:paraId="655C8509" w14:textId="77777777" w:rsidR="00841DB6" w:rsidRDefault="00841DB6" w:rsidP="00841DB6">
      <w:pPr>
        <w:pStyle w:val="ListParagraph"/>
        <w:numPr>
          <w:ilvl w:val="0"/>
          <w:numId w:val="22"/>
        </w:numPr>
        <w:spacing w:after="160" w:line="254" w:lineRule="auto"/>
        <w:rPr>
          <w:rFonts w:cstheme="minorHAnsi"/>
        </w:rPr>
      </w:pPr>
      <w:r>
        <w:rPr>
          <w:rFonts w:cstheme="minorHAnsi"/>
        </w:rPr>
        <w:t>Provide differentiated scaffolds for writing assignments based on students’ English language proficiency levels.</w:t>
      </w:r>
    </w:p>
    <w:p w14:paraId="296884EF" w14:textId="77777777" w:rsidR="00841DB6" w:rsidRDefault="00841DB6" w:rsidP="00841DB6">
      <w:pPr>
        <w:pStyle w:val="ListParagraph"/>
        <w:rPr>
          <w:rFonts w:cstheme="minorHAnsi"/>
          <w:b/>
        </w:rPr>
      </w:pPr>
    </w:p>
    <w:p w14:paraId="29C0966C" w14:textId="77777777" w:rsidR="00841DB6" w:rsidRDefault="00841DB6" w:rsidP="00841DB6">
      <w:pPr>
        <w:pStyle w:val="ListParagraph"/>
        <w:rPr>
          <w:rFonts w:cstheme="minorHAnsi"/>
        </w:rPr>
      </w:pPr>
      <w:r>
        <w:rPr>
          <w:rFonts w:cstheme="minorHAnsi"/>
          <w:b/>
        </w:rPr>
        <w:t>Examples of Activities:</w:t>
      </w:r>
      <w:r>
        <w:rPr>
          <w:rFonts w:cstheme="minorHAnsi"/>
        </w:rPr>
        <w:t xml:space="preserve"> </w:t>
      </w:r>
    </w:p>
    <w:p w14:paraId="5C577FA7" w14:textId="77777777" w:rsidR="00841DB6" w:rsidRDefault="00841DB6" w:rsidP="00841DB6">
      <w:pPr>
        <w:pStyle w:val="ListParagraph"/>
        <w:numPr>
          <w:ilvl w:val="0"/>
          <w:numId w:val="30"/>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3C92261" w14:textId="77777777" w:rsidR="00841DB6" w:rsidRDefault="00841DB6" w:rsidP="00841DB6">
      <w:pPr>
        <w:pStyle w:val="ListParagraph"/>
        <w:numPr>
          <w:ilvl w:val="0"/>
          <w:numId w:val="30"/>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7638AE9D" w14:textId="77777777" w:rsidR="00841DB6" w:rsidRDefault="00841DB6" w:rsidP="00841DB6">
      <w:pPr>
        <w:pStyle w:val="ListParagraph"/>
        <w:numPr>
          <w:ilvl w:val="0"/>
          <w:numId w:val="3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78FB2E5" w14:textId="77777777" w:rsidR="00841DB6" w:rsidRPr="00911037" w:rsidRDefault="00841DB6" w:rsidP="00841DB6">
      <w:pPr>
        <w:pStyle w:val="ListParagraph"/>
        <w:numPr>
          <w:ilvl w:val="0"/>
          <w:numId w:val="3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ECEF0C1" w14:textId="77777777" w:rsidR="00841DB6" w:rsidRDefault="00841DB6" w:rsidP="00841DB6">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41DB6" w:rsidSect="000D07E2">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CBD2F" w14:textId="77777777" w:rsidR="002455B8" w:rsidRDefault="002455B8" w:rsidP="007C5C7E">
      <w:pPr>
        <w:spacing w:after="0" w:line="240" w:lineRule="auto"/>
      </w:pPr>
      <w:r>
        <w:separator/>
      </w:r>
    </w:p>
  </w:endnote>
  <w:endnote w:type="continuationSeparator" w:id="0">
    <w:p w14:paraId="30E7D43D" w14:textId="77777777" w:rsidR="002455B8" w:rsidRDefault="002455B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6D8D" w14:textId="77777777" w:rsidR="002455B8" w:rsidRDefault="002455B8" w:rsidP="007C5C7E">
      <w:pPr>
        <w:spacing w:after="0" w:line="240" w:lineRule="auto"/>
      </w:pPr>
      <w:r>
        <w:separator/>
      </w:r>
    </w:p>
  </w:footnote>
  <w:footnote w:type="continuationSeparator" w:id="0">
    <w:p w14:paraId="7685E8DC" w14:textId="77777777" w:rsidR="002455B8" w:rsidRDefault="002455B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C1B4" w14:textId="77777777" w:rsidR="00EC75A6" w:rsidRDefault="003A320A" w:rsidP="001034D9">
    <w:pPr>
      <w:pStyle w:val="Header"/>
      <w:jc w:val="center"/>
    </w:pPr>
    <w:r>
      <w:t>The Golden Lion Tamarin Comes Home/George Ancona/Created by Washoe District</w:t>
    </w:r>
  </w:p>
  <w:p w14:paraId="08E8E6B8" w14:textId="77777777" w:rsidR="00EC75A6" w:rsidRDefault="00EC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DC1E0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FA0ADD"/>
    <w:multiLevelType w:val="hybridMultilevel"/>
    <w:tmpl w:val="DC1E0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70B8E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377E2"/>
    <w:multiLevelType w:val="hybridMultilevel"/>
    <w:tmpl w:val="E3143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072924"/>
    <w:multiLevelType w:val="hybridMultilevel"/>
    <w:tmpl w:val="20AA9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2669CE"/>
    <w:multiLevelType w:val="hybridMultilevel"/>
    <w:tmpl w:val="7FB2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B8B3C68"/>
    <w:multiLevelType w:val="hybridMultilevel"/>
    <w:tmpl w:val="088AE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067C50"/>
    <w:multiLevelType w:val="hybridMultilevel"/>
    <w:tmpl w:val="ABA8B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284848"/>
    <w:multiLevelType w:val="hybridMultilevel"/>
    <w:tmpl w:val="53823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9"/>
  </w:num>
  <w:num w:numId="3">
    <w:abstractNumId w:val="12"/>
  </w:num>
  <w:num w:numId="4">
    <w:abstractNumId w:val="11"/>
  </w:num>
  <w:num w:numId="5">
    <w:abstractNumId w:val="5"/>
  </w:num>
  <w:num w:numId="6">
    <w:abstractNumId w:val="13"/>
  </w:num>
  <w:num w:numId="7">
    <w:abstractNumId w:val="18"/>
  </w:num>
  <w:num w:numId="8">
    <w:abstractNumId w:val="0"/>
  </w:num>
  <w:num w:numId="9">
    <w:abstractNumId w:val="27"/>
  </w:num>
  <w:num w:numId="10">
    <w:abstractNumId w:val="19"/>
  </w:num>
  <w:num w:numId="11">
    <w:abstractNumId w:val="26"/>
  </w:num>
  <w:num w:numId="12">
    <w:abstractNumId w:val="6"/>
  </w:num>
  <w:num w:numId="13">
    <w:abstractNumId w:val="29"/>
  </w:num>
  <w:num w:numId="14">
    <w:abstractNumId w:val="16"/>
  </w:num>
  <w:num w:numId="15">
    <w:abstractNumId w:val="21"/>
  </w:num>
  <w:num w:numId="16">
    <w:abstractNumId w:val="8"/>
  </w:num>
  <w:num w:numId="17">
    <w:abstractNumId w:val="15"/>
  </w:num>
  <w:num w:numId="18">
    <w:abstractNumId w:val="31"/>
  </w:num>
  <w:num w:numId="19">
    <w:abstractNumId w:val="32"/>
  </w:num>
  <w:num w:numId="20">
    <w:abstractNumId w:val="14"/>
  </w:num>
  <w:num w:numId="21">
    <w:abstractNumId w:val="4"/>
  </w:num>
  <w:num w:numId="22">
    <w:abstractNumId w:val="10"/>
  </w:num>
  <w:num w:numId="23">
    <w:abstractNumId w:val="25"/>
  </w:num>
  <w:num w:numId="24">
    <w:abstractNumId w:val="24"/>
  </w:num>
  <w:num w:numId="25">
    <w:abstractNumId w:val="1"/>
  </w:num>
  <w:num w:numId="26">
    <w:abstractNumId w:val="3"/>
  </w:num>
  <w:num w:numId="27">
    <w:abstractNumId w:val="28"/>
  </w:num>
  <w:num w:numId="28">
    <w:abstractNumId w:val="7"/>
  </w:num>
  <w:num w:numId="29">
    <w:abstractNumId w:val="30"/>
  </w:num>
  <w:num w:numId="30">
    <w:abstractNumId w:val="20"/>
  </w:num>
  <w:num w:numId="31">
    <w:abstractNumId w:val="2"/>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EF4"/>
    <w:rsid w:val="00006E24"/>
    <w:rsid w:val="00023430"/>
    <w:rsid w:val="00026D6A"/>
    <w:rsid w:val="000271E4"/>
    <w:rsid w:val="00027C86"/>
    <w:rsid w:val="00032651"/>
    <w:rsid w:val="00042795"/>
    <w:rsid w:val="0005103D"/>
    <w:rsid w:val="000601D8"/>
    <w:rsid w:val="000629C6"/>
    <w:rsid w:val="00063832"/>
    <w:rsid w:val="00073FCC"/>
    <w:rsid w:val="0007569E"/>
    <w:rsid w:val="000812B1"/>
    <w:rsid w:val="00081A99"/>
    <w:rsid w:val="00091849"/>
    <w:rsid w:val="0009442C"/>
    <w:rsid w:val="000B21CE"/>
    <w:rsid w:val="000B5786"/>
    <w:rsid w:val="000D06F5"/>
    <w:rsid w:val="000D07E2"/>
    <w:rsid w:val="000E1054"/>
    <w:rsid w:val="000F6018"/>
    <w:rsid w:val="001034D9"/>
    <w:rsid w:val="00131C21"/>
    <w:rsid w:val="00133031"/>
    <w:rsid w:val="0014106D"/>
    <w:rsid w:val="00141710"/>
    <w:rsid w:val="00144A4B"/>
    <w:rsid w:val="00156B42"/>
    <w:rsid w:val="00161062"/>
    <w:rsid w:val="00171E3E"/>
    <w:rsid w:val="00172736"/>
    <w:rsid w:val="00172C9F"/>
    <w:rsid w:val="00174578"/>
    <w:rsid w:val="00174CE5"/>
    <w:rsid w:val="00177848"/>
    <w:rsid w:val="00183720"/>
    <w:rsid w:val="0018635B"/>
    <w:rsid w:val="00193EB0"/>
    <w:rsid w:val="001B26EF"/>
    <w:rsid w:val="001B525D"/>
    <w:rsid w:val="001B7A44"/>
    <w:rsid w:val="001C0EB7"/>
    <w:rsid w:val="001C1D02"/>
    <w:rsid w:val="001D2687"/>
    <w:rsid w:val="001D5066"/>
    <w:rsid w:val="001D60B3"/>
    <w:rsid w:val="001E3145"/>
    <w:rsid w:val="001F1840"/>
    <w:rsid w:val="001F5102"/>
    <w:rsid w:val="002010F3"/>
    <w:rsid w:val="002269C7"/>
    <w:rsid w:val="002351B0"/>
    <w:rsid w:val="002357A5"/>
    <w:rsid w:val="0023734A"/>
    <w:rsid w:val="0024359F"/>
    <w:rsid w:val="002455B8"/>
    <w:rsid w:val="00247713"/>
    <w:rsid w:val="00253615"/>
    <w:rsid w:val="002856AA"/>
    <w:rsid w:val="00286F6B"/>
    <w:rsid w:val="00293076"/>
    <w:rsid w:val="002B4259"/>
    <w:rsid w:val="002C77A8"/>
    <w:rsid w:val="002D3543"/>
    <w:rsid w:val="002D6CC4"/>
    <w:rsid w:val="002E31D1"/>
    <w:rsid w:val="002F06FA"/>
    <w:rsid w:val="002F4D99"/>
    <w:rsid w:val="003039F8"/>
    <w:rsid w:val="00320A5A"/>
    <w:rsid w:val="003226F0"/>
    <w:rsid w:val="003426BB"/>
    <w:rsid w:val="00357D5B"/>
    <w:rsid w:val="00362295"/>
    <w:rsid w:val="00371F1E"/>
    <w:rsid w:val="00373755"/>
    <w:rsid w:val="00382434"/>
    <w:rsid w:val="003A0833"/>
    <w:rsid w:val="003A320A"/>
    <w:rsid w:val="003B259A"/>
    <w:rsid w:val="003B3F43"/>
    <w:rsid w:val="003C4B0D"/>
    <w:rsid w:val="003D683F"/>
    <w:rsid w:val="003E0AAA"/>
    <w:rsid w:val="003E3F18"/>
    <w:rsid w:val="003F1533"/>
    <w:rsid w:val="003F5F56"/>
    <w:rsid w:val="004034FC"/>
    <w:rsid w:val="004060A6"/>
    <w:rsid w:val="0040735A"/>
    <w:rsid w:val="00413ABE"/>
    <w:rsid w:val="00414EBC"/>
    <w:rsid w:val="00424201"/>
    <w:rsid w:val="00432DBA"/>
    <w:rsid w:val="00433701"/>
    <w:rsid w:val="0044255C"/>
    <w:rsid w:val="0044391C"/>
    <w:rsid w:val="00443D18"/>
    <w:rsid w:val="0044505B"/>
    <w:rsid w:val="0045159A"/>
    <w:rsid w:val="00452DB5"/>
    <w:rsid w:val="004568F7"/>
    <w:rsid w:val="004661F5"/>
    <w:rsid w:val="00466A2B"/>
    <w:rsid w:val="00467148"/>
    <w:rsid w:val="0047698B"/>
    <w:rsid w:val="00482EF7"/>
    <w:rsid w:val="00484686"/>
    <w:rsid w:val="00491296"/>
    <w:rsid w:val="00497B27"/>
    <w:rsid w:val="004A058F"/>
    <w:rsid w:val="004A47B4"/>
    <w:rsid w:val="004B2372"/>
    <w:rsid w:val="004B53C1"/>
    <w:rsid w:val="004C3684"/>
    <w:rsid w:val="004D1F00"/>
    <w:rsid w:val="004D3BFD"/>
    <w:rsid w:val="004D4480"/>
    <w:rsid w:val="004E4B3C"/>
    <w:rsid w:val="004E4E3F"/>
    <w:rsid w:val="004F05F1"/>
    <w:rsid w:val="004F5968"/>
    <w:rsid w:val="005222B3"/>
    <w:rsid w:val="00524F73"/>
    <w:rsid w:val="00545861"/>
    <w:rsid w:val="005464AA"/>
    <w:rsid w:val="00551164"/>
    <w:rsid w:val="0055222E"/>
    <w:rsid w:val="00557D31"/>
    <w:rsid w:val="005642C5"/>
    <w:rsid w:val="0057186A"/>
    <w:rsid w:val="005830B7"/>
    <w:rsid w:val="0058463C"/>
    <w:rsid w:val="00585417"/>
    <w:rsid w:val="005865EA"/>
    <w:rsid w:val="0059136E"/>
    <w:rsid w:val="00595C59"/>
    <w:rsid w:val="005B082E"/>
    <w:rsid w:val="005B6C42"/>
    <w:rsid w:val="005C120F"/>
    <w:rsid w:val="005D0375"/>
    <w:rsid w:val="005D171C"/>
    <w:rsid w:val="005D7B09"/>
    <w:rsid w:val="005F445E"/>
    <w:rsid w:val="005F6F91"/>
    <w:rsid w:val="006105A0"/>
    <w:rsid w:val="006277A5"/>
    <w:rsid w:val="00627FAA"/>
    <w:rsid w:val="00661943"/>
    <w:rsid w:val="00670D77"/>
    <w:rsid w:val="00682807"/>
    <w:rsid w:val="006A0D76"/>
    <w:rsid w:val="006B4055"/>
    <w:rsid w:val="006C18DC"/>
    <w:rsid w:val="006F03E1"/>
    <w:rsid w:val="00710908"/>
    <w:rsid w:val="00711F4B"/>
    <w:rsid w:val="0071580F"/>
    <w:rsid w:val="00723259"/>
    <w:rsid w:val="00723A87"/>
    <w:rsid w:val="00733426"/>
    <w:rsid w:val="00737AC7"/>
    <w:rsid w:val="007532BB"/>
    <w:rsid w:val="00765E92"/>
    <w:rsid w:val="007A1C1D"/>
    <w:rsid w:val="007A71DB"/>
    <w:rsid w:val="007B449E"/>
    <w:rsid w:val="007C155F"/>
    <w:rsid w:val="007C1EF1"/>
    <w:rsid w:val="007C2320"/>
    <w:rsid w:val="007C2CF3"/>
    <w:rsid w:val="007C5C7E"/>
    <w:rsid w:val="007D0DE3"/>
    <w:rsid w:val="007D29C2"/>
    <w:rsid w:val="007F3B6B"/>
    <w:rsid w:val="00813997"/>
    <w:rsid w:val="008155BA"/>
    <w:rsid w:val="00815E20"/>
    <w:rsid w:val="00816EE6"/>
    <w:rsid w:val="0082475F"/>
    <w:rsid w:val="00841C15"/>
    <w:rsid w:val="00841DB6"/>
    <w:rsid w:val="008437BA"/>
    <w:rsid w:val="008479EB"/>
    <w:rsid w:val="008517EB"/>
    <w:rsid w:val="00851D30"/>
    <w:rsid w:val="0085224F"/>
    <w:rsid w:val="008523A8"/>
    <w:rsid w:val="00852A3A"/>
    <w:rsid w:val="008628DB"/>
    <w:rsid w:val="00871E50"/>
    <w:rsid w:val="00880682"/>
    <w:rsid w:val="00885719"/>
    <w:rsid w:val="0088653A"/>
    <w:rsid w:val="00886B90"/>
    <w:rsid w:val="008A3ED3"/>
    <w:rsid w:val="008B344D"/>
    <w:rsid w:val="008C2423"/>
    <w:rsid w:val="008C4DEC"/>
    <w:rsid w:val="008D30C9"/>
    <w:rsid w:val="008D7DFA"/>
    <w:rsid w:val="008E2FB2"/>
    <w:rsid w:val="008F0D3E"/>
    <w:rsid w:val="009025C4"/>
    <w:rsid w:val="00905387"/>
    <w:rsid w:val="0091227A"/>
    <w:rsid w:val="00922311"/>
    <w:rsid w:val="00922685"/>
    <w:rsid w:val="0093038E"/>
    <w:rsid w:val="0093474C"/>
    <w:rsid w:val="00940943"/>
    <w:rsid w:val="0094248C"/>
    <w:rsid w:val="0095234C"/>
    <w:rsid w:val="009530E7"/>
    <w:rsid w:val="00962569"/>
    <w:rsid w:val="00970D74"/>
    <w:rsid w:val="00986747"/>
    <w:rsid w:val="00986B5F"/>
    <w:rsid w:val="009B08A6"/>
    <w:rsid w:val="009B2F14"/>
    <w:rsid w:val="009B3D69"/>
    <w:rsid w:val="009B7ED1"/>
    <w:rsid w:val="009D602B"/>
    <w:rsid w:val="009E2BEC"/>
    <w:rsid w:val="009E6E94"/>
    <w:rsid w:val="009F18D5"/>
    <w:rsid w:val="00A14EC6"/>
    <w:rsid w:val="00A16932"/>
    <w:rsid w:val="00A2398D"/>
    <w:rsid w:val="00A32132"/>
    <w:rsid w:val="00A404BB"/>
    <w:rsid w:val="00A4516C"/>
    <w:rsid w:val="00A54414"/>
    <w:rsid w:val="00A547BA"/>
    <w:rsid w:val="00A629B9"/>
    <w:rsid w:val="00A67E5B"/>
    <w:rsid w:val="00A74BCC"/>
    <w:rsid w:val="00A7785B"/>
    <w:rsid w:val="00A803B0"/>
    <w:rsid w:val="00A84835"/>
    <w:rsid w:val="00A8529E"/>
    <w:rsid w:val="00A87748"/>
    <w:rsid w:val="00A904D9"/>
    <w:rsid w:val="00A9074E"/>
    <w:rsid w:val="00A91C10"/>
    <w:rsid w:val="00A95185"/>
    <w:rsid w:val="00A96AB8"/>
    <w:rsid w:val="00AA2C48"/>
    <w:rsid w:val="00AB6F68"/>
    <w:rsid w:val="00AC0831"/>
    <w:rsid w:val="00AC1C69"/>
    <w:rsid w:val="00AC67AC"/>
    <w:rsid w:val="00AD09F5"/>
    <w:rsid w:val="00AD155A"/>
    <w:rsid w:val="00AD7F3F"/>
    <w:rsid w:val="00AE187D"/>
    <w:rsid w:val="00AF2B49"/>
    <w:rsid w:val="00AF325B"/>
    <w:rsid w:val="00AF3993"/>
    <w:rsid w:val="00AF6459"/>
    <w:rsid w:val="00B0000C"/>
    <w:rsid w:val="00B02726"/>
    <w:rsid w:val="00B03FC3"/>
    <w:rsid w:val="00B13D2D"/>
    <w:rsid w:val="00B13FBF"/>
    <w:rsid w:val="00B15A2D"/>
    <w:rsid w:val="00B434E7"/>
    <w:rsid w:val="00B44D3C"/>
    <w:rsid w:val="00B474EF"/>
    <w:rsid w:val="00B54706"/>
    <w:rsid w:val="00B57E69"/>
    <w:rsid w:val="00B71E34"/>
    <w:rsid w:val="00B94706"/>
    <w:rsid w:val="00B94FE2"/>
    <w:rsid w:val="00B9763E"/>
    <w:rsid w:val="00BC52AB"/>
    <w:rsid w:val="00BD1F27"/>
    <w:rsid w:val="00BE0C97"/>
    <w:rsid w:val="00BE1F26"/>
    <w:rsid w:val="00C049BC"/>
    <w:rsid w:val="00C20FB2"/>
    <w:rsid w:val="00C230DA"/>
    <w:rsid w:val="00C43865"/>
    <w:rsid w:val="00C47186"/>
    <w:rsid w:val="00C47B24"/>
    <w:rsid w:val="00C56479"/>
    <w:rsid w:val="00C6107E"/>
    <w:rsid w:val="00C62ECC"/>
    <w:rsid w:val="00C67BC6"/>
    <w:rsid w:val="00C7729A"/>
    <w:rsid w:val="00C81AE4"/>
    <w:rsid w:val="00CA07EF"/>
    <w:rsid w:val="00CA2087"/>
    <w:rsid w:val="00CA218E"/>
    <w:rsid w:val="00CA7B17"/>
    <w:rsid w:val="00CC51A2"/>
    <w:rsid w:val="00CD3C10"/>
    <w:rsid w:val="00CD3D1F"/>
    <w:rsid w:val="00CD6B7F"/>
    <w:rsid w:val="00CE55A6"/>
    <w:rsid w:val="00CF3DCC"/>
    <w:rsid w:val="00CF60C3"/>
    <w:rsid w:val="00D01BDF"/>
    <w:rsid w:val="00D02B7D"/>
    <w:rsid w:val="00D03FA7"/>
    <w:rsid w:val="00D06B42"/>
    <w:rsid w:val="00D140AD"/>
    <w:rsid w:val="00D142AD"/>
    <w:rsid w:val="00D2234D"/>
    <w:rsid w:val="00D50B26"/>
    <w:rsid w:val="00D63142"/>
    <w:rsid w:val="00D668B1"/>
    <w:rsid w:val="00D80078"/>
    <w:rsid w:val="00D84447"/>
    <w:rsid w:val="00D84902"/>
    <w:rsid w:val="00D856E7"/>
    <w:rsid w:val="00D87716"/>
    <w:rsid w:val="00DA4BA5"/>
    <w:rsid w:val="00DA55BE"/>
    <w:rsid w:val="00DA5F96"/>
    <w:rsid w:val="00DA6AE5"/>
    <w:rsid w:val="00DA6B14"/>
    <w:rsid w:val="00DB20F2"/>
    <w:rsid w:val="00DC03C8"/>
    <w:rsid w:val="00DE451B"/>
    <w:rsid w:val="00DF2C2A"/>
    <w:rsid w:val="00E036E7"/>
    <w:rsid w:val="00E12E6B"/>
    <w:rsid w:val="00E20F96"/>
    <w:rsid w:val="00E22959"/>
    <w:rsid w:val="00E263A5"/>
    <w:rsid w:val="00E26B01"/>
    <w:rsid w:val="00E27212"/>
    <w:rsid w:val="00E357B2"/>
    <w:rsid w:val="00E40674"/>
    <w:rsid w:val="00E44C8B"/>
    <w:rsid w:val="00E552D0"/>
    <w:rsid w:val="00E64483"/>
    <w:rsid w:val="00E652DA"/>
    <w:rsid w:val="00E6755F"/>
    <w:rsid w:val="00E70346"/>
    <w:rsid w:val="00E70E3C"/>
    <w:rsid w:val="00E7112C"/>
    <w:rsid w:val="00E7532D"/>
    <w:rsid w:val="00EB4332"/>
    <w:rsid w:val="00EC75A6"/>
    <w:rsid w:val="00ED0E2C"/>
    <w:rsid w:val="00ED5FE7"/>
    <w:rsid w:val="00ED61F8"/>
    <w:rsid w:val="00ED7AC9"/>
    <w:rsid w:val="00EE186F"/>
    <w:rsid w:val="00F00EA0"/>
    <w:rsid w:val="00F06013"/>
    <w:rsid w:val="00F1603D"/>
    <w:rsid w:val="00F37CA4"/>
    <w:rsid w:val="00F37E68"/>
    <w:rsid w:val="00F37F77"/>
    <w:rsid w:val="00F548F4"/>
    <w:rsid w:val="00F800E6"/>
    <w:rsid w:val="00F8197E"/>
    <w:rsid w:val="00F87EC0"/>
    <w:rsid w:val="00F93D68"/>
    <w:rsid w:val="00F94157"/>
    <w:rsid w:val="00F975B9"/>
    <w:rsid w:val="00FA3194"/>
    <w:rsid w:val="00FA798A"/>
    <w:rsid w:val="00FB2380"/>
    <w:rsid w:val="00FB4294"/>
    <w:rsid w:val="00FC0021"/>
    <w:rsid w:val="00FC3D96"/>
    <w:rsid w:val="00FD223E"/>
    <w:rsid w:val="00FD33F8"/>
    <w:rsid w:val="00FD5D07"/>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D5415"/>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4060A6"/>
    <w:rPr>
      <w:sz w:val="16"/>
      <w:szCs w:val="16"/>
    </w:rPr>
  </w:style>
  <w:style w:type="paragraph" w:styleId="CommentText">
    <w:name w:val="annotation text"/>
    <w:basedOn w:val="Normal"/>
    <w:link w:val="CommentTextChar"/>
    <w:uiPriority w:val="99"/>
    <w:semiHidden/>
    <w:unhideWhenUsed/>
    <w:rsid w:val="004060A6"/>
    <w:pPr>
      <w:spacing w:line="240" w:lineRule="auto"/>
    </w:pPr>
    <w:rPr>
      <w:sz w:val="20"/>
      <w:szCs w:val="20"/>
    </w:rPr>
  </w:style>
  <w:style w:type="character" w:customStyle="1" w:styleId="CommentTextChar">
    <w:name w:val="Comment Text Char"/>
    <w:basedOn w:val="DefaultParagraphFont"/>
    <w:link w:val="CommentText"/>
    <w:uiPriority w:val="99"/>
    <w:semiHidden/>
    <w:rsid w:val="004060A6"/>
  </w:style>
  <w:style w:type="paragraph" w:styleId="CommentSubject">
    <w:name w:val="annotation subject"/>
    <w:basedOn w:val="CommentText"/>
    <w:next w:val="CommentText"/>
    <w:link w:val="CommentSubjectChar"/>
    <w:uiPriority w:val="99"/>
    <w:semiHidden/>
    <w:unhideWhenUsed/>
    <w:rsid w:val="004060A6"/>
    <w:rPr>
      <w:b/>
      <w:bCs/>
    </w:rPr>
  </w:style>
  <w:style w:type="character" w:customStyle="1" w:styleId="CommentSubjectChar">
    <w:name w:val="Comment Subject Char"/>
    <w:basedOn w:val="CommentTextChar"/>
    <w:link w:val="CommentSubject"/>
    <w:uiPriority w:val="99"/>
    <w:semiHidden/>
    <w:rsid w:val="004060A6"/>
    <w:rPr>
      <w:b/>
      <w:bCs/>
    </w:rPr>
  </w:style>
  <w:style w:type="character" w:styleId="Hyperlink">
    <w:name w:val="Hyperlink"/>
    <w:basedOn w:val="DefaultParagraphFont"/>
    <w:uiPriority w:val="99"/>
    <w:unhideWhenUsed/>
    <w:rsid w:val="00841D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E5F9-2C8F-4151-9734-C2FEE952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2012-04-11T15:34:00Z</cp:lastPrinted>
  <dcterms:created xsi:type="dcterms:W3CDTF">2019-01-09T19:57:00Z</dcterms:created>
  <dcterms:modified xsi:type="dcterms:W3CDTF">2019-01-09T19:57:00Z</dcterms:modified>
</cp:coreProperties>
</file>